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EFFB" w14:textId="6FFA9404" w:rsidR="007F5F14" w:rsidRDefault="007F5F14" w:rsidP="007F5F14">
      <w:pPr>
        <w:spacing w:line="276" w:lineRule="auto"/>
        <w:jc w:val="center"/>
        <w:rPr>
          <w:rFonts w:ascii="Arial" w:hAnsi="Arial" w:cs="Arial"/>
          <w:sz w:val="22"/>
          <w:szCs w:val="22"/>
        </w:rPr>
      </w:pPr>
      <w:r>
        <w:rPr>
          <w:rFonts w:ascii="Arial" w:hAnsi="Arial" w:cs="Arial"/>
          <w:sz w:val="22"/>
          <w:szCs w:val="22"/>
        </w:rPr>
        <w:t xml:space="preserve">UMOWA </w:t>
      </w:r>
      <w:r w:rsidRPr="007F5F14">
        <w:rPr>
          <w:rFonts w:ascii="Arial" w:hAnsi="Arial" w:cs="Arial"/>
          <w:i/>
          <w:iCs/>
          <w:sz w:val="22"/>
          <w:szCs w:val="22"/>
        </w:rPr>
        <w:t>(projekt)</w:t>
      </w:r>
    </w:p>
    <w:p w14:paraId="62923E0E" w14:textId="76053598"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zawarta w dniu ………………202</w:t>
      </w:r>
      <w:r>
        <w:rPr>
          <w:rFonts w:ascii="Arial" w:hAnsi="Arial" w:cs="Arial"/>
          <w:sz w:val="22"/>
          <w:szCs w:val="22"/>
        </w:rPr>
        <w:t xml:space="preserve">2 </w:t>
      </w:r>
      <w:r w:rsidRPr="007F5F14">
        <w:rPr>
          <w:rFonts w:ascii="Arial" w:hAnsi="Arial" w:cs="Arial"/>
          <w:sz w:val="22"/>
          <w:szCs w:val="22"/>
        </w:rPr>
        <w:t xml:space="preserve">r. w Mełgwi pomiędzy: </w:t>
      </w:r>
    </w:p>
    <w:p w14:paraId="4AFCB5E6" w14:textId="7B9AB530" w:rsidR="007F5F14" w:rsidRPr="007F5F14" w:rsidRDefault="007F5F14" w:rsidP="007F5F14">
      <w:pPr>
        <w:spacing w:line="276" w:lineRule="auto"/>
        <w:jc w:val="both"/>
        <w:rPr>
          <w:rFonts w:ascii="Arial" w:hAnsi="Arial" w:cs="Arial"/>
          <w:sz w:val="22"/>
          <w:szCs w:val="22"/>
        </w:rPr>
      </w:pPr>
      <w:r w:rsidRPr="007F5F14">
        <w:rPr>
          <w:rFonts w:ascii="Arial" w:hAnsi="Arial" w:cs="Arial"/>
          <w:sz w:val="22"/>
          <w:szCs w:val="22"/>
        </w:rPr>
        <w:t xml:space="preserve">Gminą Mełgiew, ul. Partyzancka 2, 21-007 Mełgiew, NIP: 7122914532, REGON: </w:t>
      </w:r>
      <w:r>
        <w:rPr>
          <w:rFonts w:ascii="Arial" w:hAnsi="Arial" w:cs="Arial"/>
          <w:sz w:val="22"/>
          <w:szCs w:val="22"/>
        </w:rPr>
        <w:t xml:space="preserve"> </w:t>
      </w:r>
      <w:r w:rsidRPr="007F5F14">
        <w:rPr>
          <w:rFonts w:ascii="Arial" w:hAnsi="Arial" w:cs="Arial"/>
          <w:sz w:val="22"/>
          <w:szCs w:val="22"/>
        </w:rPr>
        <w:t>431019589, reprezentowaną przez::</w:t>
      </w:r>
    </w:p>
    <w:p w14:paraId="5BDB28B9"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1. Wójta Gminy: Magdalenę Wójcik</w:t>
      </w:r>
    </w:p>
    <w:p w14:paraId="01B617D4"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2. przy kontrasygnacie Skarbnika Gminy: Agnieszki Kulisz</w:t>
      </w:r>
    </w:p>
    <w:p w14:paraId="41BCD298"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zwaną dalej w treści niniejszej umowy Zamawiającym,</w:t>
      </w:r>
    </w:p>
    <w:p w14:paraId="03E7DC01"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 xml:space="preserve">a </w:t>
      </w:r>
    </w:p>
    <w:p w14:paraId="5D3497E1" w14:textId="63C707DB" w:rsidR="007F5F14" w:rsidRPr="007F5F14" w:rsidRDefault="007F5F14" w:rsidP="00E95A95">
      <w:pPr>
        <w:spacing w:line="276" w:lineRule="auto"/>
        <w:jc w:val="both"/>
        <w:rPr>
          <w:rFonts w:ascii="Arial" w:hAnsi="Arial" w:cs="Arial"/>
          <w:sz w:val="22"/>
          <w:szCs w:val="22"/>
        </w:rPr>
      </w:pPr>
      <w:r w:rsidRPr="007F5F14">
        <w:rPr>
          <w:rFonts w:ascii="Arial" w:hAnsi="Arial" w:cs="Arial"/>
          <w:sz w:val="22"/>
          <w:szCs w:val="22"/>
        </w:rPr>
        <w:t>……………………….z siedzibą w .............................................................................................</w:t>
      </w:r>
      <w:r w:rsidR="00E95A95">
        <w:rPr>
          <w:rFonts w:ascii="Arial" w:hAnsi="Arial" w:cs="Arial"/>
          <w:sz w:val="22"/>
          <w:szCs w:val="22"/>
        </w:rPr>
        <w:t xml:space="preserve"> </w:t>
      </w:r>
      <w:r w:rsidRPr="007F5F14">
        <w:rPr>
          <w:rFonts w:ascii="Arial" w:hAnsi="Arial" w:cs="Arial"/>
          <w:sz w:val="22"/>
          <w:szCs w:val="22"/>
        </w:rPr>
        <w:t xml:space="preserve">*wpisanym w dniu ................ do Rejestru Przedsiębiorców, prowadzonego przez Sąd Rejonowy </w:t>
      </w:r>
      <w:r w:rsidR="00E95A95">
        <w:rPr>
          <w:rFonts w:ascii="Arial" w:hAnsi="Arial" w:cs="Arial"/>
          <w:sz w:val="22"/>
          <w:szCs w:val="22"/>
        </w:rPr>
        <w:t xml:space="preserve"> </w:t>
      </w:r>
      <w:r w:rsidRPr="007F5F14">
        <w:rPr>
          <w:rFonts w:ascii="Arial" w:hAnsi="Arial" w:cs="Arial"/>
          <w:sz w:val="22"/>
          <w:szCs w:val="22"/>
        </w:rPr>
        <w:t>w .......................... Wydział .............. Gospodarczy Krajowego Rejestru Sądowego pod numerem KRS: ..............................., NIP …………………, Regon ……………...</w:t>
      </w:r>
      <w:r w:rsidR="00E95A95">
        <w:rPr>
          <w:rFonts w:ascii="Arial" w:hAnsi="Arial" w:cs="Arial"/>
          <w:sz w:val="22"/>
          <w:szCs w:val="22"/>
        </w:rPr>
        <w:t xml:space="preserve"> </w:t>
      </w:r>
      <w:r w:rsidRPr="007F5F14">
        <w:rPr>
          <w:rFonts w:ascii="Arial" w:hAnsi="Arial" w:cs="Arial"/>
          <w:sz w:val="22"/>
          <w:szCs w:val="22"/>
        </w:rPr>
        <w:t xml:space="preserve">*…………………………… będącym właścicielem firmy </w:t>
      </w:r>
      <w:proofErr w:type="spellStart"/>
      <w:r w:rsidRPr="007F5F14">
        <w:rPr>
          <w:rFonts w:ascii="Arial" w:hAnsi="Arial" w:cs="Arial"/>
          <w:sz w:val="22"/>
          <w:szCs w:val="22"/>
        </w:rPr>
        <w:t>pn</w:t>
      </w:r>
      <w:proofErr w:type="spellEnd"/>
      <w:r w:rsidRPr="007F5F14">
        <w:rPr>
          <w:rFonts w:ascii="Arial" w:hAnsi="Arial" w:cs="Arial"/>
          <w:sz w:val="22"/>
          <w:szCs w:val="22"/>
        </w:rPr>
        <w:t xml:space="preserve"> …………………………… wpisanym w dniu ................ do Centralnej Ewidencji i Informacji o Działalności Gospodarczej, NIP: …………………………., Regon: ………………. </w:t>
      </w:r>
    </w:p>
    <w:p w14:paraId="45B375CB"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reprezentowanym przez :</w:t>
      </w:r>
    </w:p>
    <w:p w14:paraId="10BACB89"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3. ...............................................................</w:t>
      </w:r>
    </w:p>
    <w:p w14:paraId="691EF1A0"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zwanym dalej Wykonawcą,</w:t>
      </w:r>
    </w:p>
    <w:p w14:paraId="6328836E" w14:textId="77777777" w:rsidR="007F5F14" w:rsidRPr="007F5F14" w:rsidRDefault="007F5F14" w:rsidP="007F5F14">
      <w:pPr>
        <w:spacing w:line="276" w:lineRule="auto"/>
        <w:rPr>
          <w:rFonts w:ascii="Arial" w:hAnsi="Arial" w:cs="Arial"/>
          <w:sz w:val="22"/>
          <w:szCs w:val="22"/>
        </w:rPr>
      </w:pPr>
      <w:r w:rsidRPr="007F5F14">
        <w:rPr>
          <w:rFonts w:ascii="Arial" w:hAnsi="Arial" w:cs="Arial"/>
          <w:sz w:val="22"/>
          <w:szCs w:val="22"/>
        </w:rPr>
        <w:t>wspólnie zwanymi Stronami.</w:t>
      </w:r>
    </w:p>
    <w:p w14:paraId="78C796D4" w14:textId="77777777" w:rsidR="00E95A95" w:rsidRDefault="007F5F14" w:rsidP="007F5F14">
      <w:pPr>
        <w:spacing w:line="276" w:lineRule="auto"/>
        <w:jc w:val="both"/>
        <w:rPr>
          <w:rFonts w:ascii="Arial" w:hAnsi="Arial" w:cs="Arial"/>
          <w:sz w:val="22"/>
          <w:szCs w:val="22"/>
        </w:rPr>
      </w:pPr>
      <w:r w:rsidRPr="007F5F14">
        <w:rPr>
          <w:rFonts w:ascii="Arial" w:hAnsi="Arial" w:cs="Arial"/>
          <w:sz w:val="22"/>
          <w:szCs w:val="22"/>
        </w:rPr>
        <w:t>W treści Umowy Zamawiający i Wykonawca zwani są dalej również: Stroną lub Stronami.</w:t>
      </w:r>
      <w:r>
        <w:rPr>
          <w:rFonts w:ascii="Arial" w:hAnsi="Arial" w:cs="Arial"/>
          <w:sz w:val="22"/>
          <w:szCs w:val="22"/>
        </w:rPr>
        <w:t xml:space="preserve"> </w:t>
      </w:r>
    </w:p>
    <w:p w14:paraId="3748F5AE" w14:textId="77777777" w:rsidR="00E95A95" w:rsidRDefault="00E95A95" w:rsidP="007F5F14">
      <w:pPr>
        <w:spacing w:line="276" w:lineRule="auto"/>
        <w:jc w:val="both"/>
        <w:rPr>
          <w:rFonts w:ascii="Arial" w:hAnsi="Arial" w:cs="Arial"/>
          <w:sz w:val="22"/>
          <w:szCs w:val="22"/>
        </w:rPr>
      </w:pPr>
    </w:p>
    <w:p w14:paraId="36C52EDF" w14:textId="44B92D34" w:rsidR="007F5F14" w:rsidRDefault="007F5F14" w:rsidP="00410202">
      <w:pPr>
        <w:spacing w:line="276" w:lineRule="auto"/>
        <w:jc w:val="both"/>
        <w:rPr>
          <w:rFonts w:ascii="Arial" w:hAnsi="Arial" w:cs="Arial"/>
          <w:sz w:val="22"/>
          <w:szCs w:val="22"/>
        </w:rPr>
      </w:pPr>
      <w:r w:rsidRPr="007F5F14">
        <w:rPr>
          <w:rFonts w:ascii="Arial" w:hAnsi="Arial" w:cs="Arial"/>
          <w:sz w:val="22"/>
          <w:szCs w:val="22"/>
        </w:rPr>
        <w:t xml:space="preserve">Wykonawca wyłoniony został w postępowaniu o udzielenie zamówienia publicznego </w:t>
      </w:r>
      <w:r w:rsidR="00410202" w:rsidRPr="00410202">
        <w:rPr>
          <w:rFonts w:ascii="Arial" w:hAnsi="Arial" w:cs="Arial"/>
          <w:sz w:val="22"/>
          <w:szCs w:val="22"/>
        </w:rPr>
        <w:t>w trybie podstawowym bez negocjacji, o którym mowa w art. 275 pkt 1 ustawy z dnia 11 września 2019 r. Prawo zamówień publicznych (tekst jedn. Dz. U. z 2022 r., poz. 1710 ze zm.)</w:t>
      </w:r>
      <w:r w:rsidR="00410202">
        <w:rPr>
          <w:rFonts w:ascii="Arial" w:hAnsi="Arial" w:cs="Arial"/>
          <w:sz w:val="22"/>
          <w:szCs w:val="22"/>
        </w:rPr>
        <w:t>.</w:t>
      </w:r>
    </w:p>
    <w:p w14:paraId="3E78B94F" w14:textId="77777777" w:rsidR="00410202" w:rsidRDefault="00410202" w:rsidP="007F5F14">
      <w:pPr>
        <w:spacing w:line="276" w:lineRule="auto"/>
        <w:rPr>
          <w:rFonts w:ascii="Arial" w:hAnsi="Arial" w:cs="Arial"/>
          <w:sz w:val="22"/>
          <w:szCs w:val="22"/>
        </w:rPr>
      </w:pPr>
    </w:p>
    <w:p w14:paraId="079556A4" w14:textId="0F07EF6C" w:rsidR="007F5F14" w:rsidRPr="007F5F14" w:rsidRDefault="007F5F14" w:rsidP="00410202">
      <w:pPr>
        <w:spacing w:line="276" w:lineRule="auto"/>
        <w:jc w:val="center"/>
        <w:rPr>
          <w:rFonts w:ascii="Arial" w:hAnsi="Arial" w:cs="Arial"/>
          <w:sz w:val="22"/>
          <w:szCs w:val="22"/>
        </w:rPr>
      </w:pPr>
      <w:r w:rsidRPr="007F5F14">
        <w:rPr>
          <w:rFonts w:ascii="Arial" w:hAnsi="Arial" w:cs="Arial"/>
          <w:sz w:val="22"/>
          <w:szCs w:val="22"/>
        </w:rPr>
        <w:t>§ 1</w:t>
      </w:r>
    </w:p>
    <w:p w14:paraId="07297792" w14:textId="77777777" w:rsidR="007F5F14" w:rsidRPr="007F5F14" w:rsidRDefault="007F5F14" w:rsidP="00410202">
      <w:pPr>
        <w:spacing w:line="276" w:lineRule="auto"/>
        <w:jc w:val="center"/>
        <w:rPr>
          <w:rFonts w:ascii="Arial" w:hAnsi="Arial" w:cs="Arial"/>
          <w:sz w:val="22"/>
          <w:szCs w:val="22"/>
        </w:rPr>
      </w:pPr>
      <w:r w:rsidRPr="007F5F14">
        <w:rPr>
          <w:rFonts w:ascii="Arial" w:hAnsi="Arial" w:cs="Arial"/>
          <w:sz w:val="22"/>
          <w:szCs w:val="22"/>
        </w:rPr>
        <w:t>Przedmiot umowy. Postanowienia ogólne.</w:t>
      </w:r>
    </w:p>
    <w:p w14:paraId="2B66B3A2" w14:textId="77777777" w:rsidR="00410202" w:rsidRDefault="007F5F14">
      <w:pPr>
        <w:pStyle w:val="Akapitzlist"/>
        <w:numPr>
          <w:ilvl w:val="0"/>
          <w:numId w:val="1"/>
        </w:numPr>
        <w:spacing w:line="276" w:lineRule="auto"/>
        <w:jc w:val="both"/>
        <w:rPr>
          <w:rFonts w:ascii="Arial" w:hAnsi="Arial" w:cs="Arial"/>
          <w:sz w:val="22"/>
          <w:szCs w:val="22"/>
        </w:rPr>
      </w:pPr>
      <w:r w:rsidRPr="00410202">
        <w:rPr>
          <w:rFonts w:ascii="Arial" w:hAnsi="Arial" w:cs="Arial"/>
          <w:sz w:val="22"/>
          <w:szCs w:val="22"/>
        </w:rPr>
        <w:t>Zamawiający zawiera niniejszą umowę w imieniu i na rzecz Gminy Mełgiew oraz jednostek organizacyjnych Gminy Mełgiew wymienionych w Załączniku nr 1 do niniejszej umowy, będącymi Odbiorcami końcowymi, w rozumieniu przepisu art. 3 pkt 13a ustawy z dnia 10 kwietnia 1997 r. Prawo energetyczne (tj. Dz. U. z 202</w:t>
      </w:r>
      <w:r w:rsidR="00410202">
        <w:rPr>
          <w:rFonts w:ascii="Arial" w:hAnsi="Arial" w:cs="Arial"/>
          <w:sz w:val="22"/>
          <w:szCs w:val="22"/>
        </w:rPr>
        <w:t>2</w:t>
      </w:r>
      <w:r w:rsidRPr="00410202">
        <w:rPr>
          <w:rFonts w:ascii="Arial" w:hAnsi="Arial" w:cs="Arial"/>
          <w:sz w:val="22"/>
          <w:szCs w:val="22"/>
        </w:rPr>
        <w:t xml:space="preserve"> r. poz. </w:t>
      </w:r>
      <w:r w:rsidR="00410202">
        <w:rPr>
          <w:rFonts w:ascii="Arial" w:hAnsi="Arial" w:cs="Arial"/>
          <w:sz w:val="22"/>
          <w:szCs w:val="22"/>
        </w:rPr>
        <w:t>1385</w:t>
      </w:r>
      <w:r w:rsidRPr="00410202">
        <w:rPr>
          <w:rFonts w:ascii="Arial" w:hAnsi="Arial" w:cs="Arial"/>
          <w:sz w:val="22"/>
          <w:szCs w:val="22"/>
        </w:rPr>
        <w:t>).</w:t>
      </w:r>
    </w:p>
    <w:p w14:paraId="5A807722" w14:textId="77777777" w:rsidR="00410202" w:rsidRDefault="007F5F14">
      <w:pPr>
        <w:pStyle w:val="Akapitzlist"/>
        <w:numPr>
          <w:ilvl w:val="0"/>
          <w:numId w:val="1"/>
        </w:numPr>
        <w:spacing w:line="276" w:lineRule="auto"/>
        <w:jc w:val="both"/>
        <w:rPr>
          <w:rFonts w:ascii="Arial" w:hAnsi="Arial" w:cs="Arial"/>
          <w:sz w:val="22"/>
          <w:szCs w:val="22"/>
        </w:rPr>
      </w:pPr>
      <w:r w:rsidRPr="00410202">
        <w:rPr>
          <w:rFonts w:ascii="Arial" w:hAnsi="Arial" w:cs="Arial"/>
          <w:sz w:val="22"/>
          <w:szCs w:val="22"/>
        </w:rPr>
        <w:t>Przedmiotem umowy jest określenie praw i obowiązków Stron związanych ze sprzedażą</w:t>
      </w:r>
      <w:r w:rsidR="00410202">
        <w:rPr>
          <w:rFonts w:ascii="Arial" w:hAnsi="Arial" w:cs="Arial"/>
          <w:sz w:val="22"/>
          <w:szCs w:val="22"/>
        </w:rPr>
        <w:t xml:space="preserve"> </w:t>
      </w:r>
      <w:r w:rsidRPr="00410202">
        <w:rPr>
          <w:rFonts w:ascii="Arial" w:hAnsi="Arial" w:cs="Arial"/>
          <w:sz w:val="22"/>
          <w:szCs w:val="22"/>
        </w:rPr>
        <w:t xml:space="preserve">energii elektrycznej dla poszczególnych Odbiorców końcowych wymienionych w Załączniku nr 1 do niniejszej umowy, w ramach wspólnego zamówienia przeprowadzonego dla Gminy Mełgiew oraz jej jednostek organizacyjnych na podstawie art. </w:t>
      </w:r>
      <w:r w:rsidR="00410202">
        <w:rPr>
          <w:rFonts w:ascii="Arial" w:hAnsi="Arial" w:cs="Arial"/>
          <w:sz w:val="22"/>
          <w:szCs w:val="22"/>
        </w:rPr>
        <w:t>38</w:t>
      </w:r>
      <w:r w:rsidRPr="00410202">
        <w:rPr>
          <w:rFonts w:ascii="Arial" w:hAnsi="Arial" w:cs="Arial"/>
          <w:sz w:val="22"/>
          <w:szCs w:val="22"/>
        </w:rPr>
        <w:t xml:space="preserve"> ust. 1 ustawy Prawo zamówień publicznych.</w:t>
      </w:r>
    </w:p>
    <w:p w14:paraId="42076440" w14:textId="77777777" w:rsidR="00410202" w:rsidRDefault="007F5F14">
      <w:pPr>
        <w:pStyle w:val="Akapitzlist"/>
        <w:numPr>
          <w:ilvl w:val="0"/>
          <w:numId w:val="1"/>
        </w:numPr>
        <w:spacing w:line="276" w:lineRule="auto"/>
        <w:jc w:val="both"/>
        <w:rPr>
          <w:rFonts w:ascii="Arial" w:hAnsi="Arial" w:cs="Arial"/>
          <w:sz w:val="22"/>
          <w:szCs w:val="22"/>
        </w:rPr>
      </w:pPr>
      <w:r w:rsidRPr="00410202">
        <w:rPr>
          <w:rFonts w:ascii="Arial" w:hAnsi="Arial" w:cs="Arial"/>
          <w:sz w:val="22"/>
          <w:szCs w:val="22"/>
        </w:rPr>
        <w:t>Dostawa energii elektrycznej czynnej odbywa się za pośrednictwem sieci dystrybucyjnej należącej do danego Operatora Systemu Dystrybucyjnego (zwanego dalej OSD):</w:t>
      </w:r>
      <w:r w:rsidR="00410202">
        <w:rPr>
          <w:rFonts w:ascii="Arial" w:hAnsi="Arial" w:cs="Arial"/>
          <w:sz w:val="22"/>
          <w:szCs w:val="22"/>
        </w:rPr>
        <w:t xml:space="preserve"> </w:t>
      </w:r>
      <w:r w:rsidRPr="00410202">
        <w:rPr>
          <w:rFonts w:ascii="Arial" w:hAnsi="Arial" w:cs="Arial"/>
          <w:sz w:val="22"/>
          <w:szCs w:val="22"/>
        </w:rPr>
        <w:t xml:space="preserve">PGE Dystrybucja S.A., do sieci którego przyłączony jest dany punkt poboru energii </w:t>
      </w:r>
      <w:r w:rsidR="00410202">
        <w:rPr>
          <w:rFonts w:ascii="Arial" w:hAnsi="Arial" w:cs="Arial"/>
          <w:sz w:val="22"/>
          <w:szCs w:val="22"/>
        </w:rPr>
        <w:t xml:space="preserve"> </w:t>
      </w:r>
      <w:r w:rsidRPr="00410202">
        <w:rPr>
          <w:rFonts w:ascii="Arial" w:hAnsi="Arial" w:cs="Arial"/>
          <w:sz w:val="22"/>
          <w:szCs w:val="22"/>
        </w:rPr>
        <w:t>(zwany dalej PPE) Odbiorcy końcowego.</w:t>
      </w:r>
    </w:p>
    <w:p w14:paraId="196F4E12" w14:textId="3E5188C3" w:rsidR="007F5F14" w:rsidRPr="00410202" w:rsidRDefault="007F5F14">
      <w:pPr>
        <w:pStyle w:val="Akapitzlist"/>
        <w:numPr>
          <w:ilvl w:val="0"/>
          <w:numId w:val="1"/>
        </w:numPr>
        <w:spacing w:line="276" w:lineRule="auto"/>
        <w:jc w:val="both"/>
        <w:rPr>
          <w:rFonts w:ascii="Arial" w:hAnsi="Arial" w:cs="Arial"/>
          <w:sz w:val="22"/>
          <w:szCs w:val="22"/>
        </w:rPr>
      </w:pPr>
      <w:r w:rsidRPr="00410202">
        <w:rPr>
          <w:rFonts w:ascii="Arial" w:hAnsi="Arial" w:cs="Arial"/>
          <w:sz w:val="22"/>
          <w:szCs w:val="22"/>
        </w:rPr>
        <w:t>Zamawiający oświadcza, że dysponuje tytułem prawnym do korzystania z obiektów, do których ma być dostarczana energia elektryczna na podstawie niniejszej Umowy.</w:t>
      </w:r>
    </w:p>
    <w:p w14:paraId="4C739A51" w14:textId="77777777" w:rsidR="00410202" w:rsidRDefault="00410202" w:rsidP="00410202">
      <w:pPr>
        <w:spacing w:line="276" w:lineRule="auto"/>
        <w:jc w:val="center"/>
        <w:rPr>
          <w:rFonts w:ascii="Arial" w:hAnsi="Arial" w:cs="Arial"/>
          <w:sz w:val="22"/>
          <w:szCs w:val="22"/>
        </w:rPr>
      </w:pPr>
    </w:p>
    <w:p w14:paraId="5E12D018" w14:textId="58F86626" w:rsidR="007F5F14" w:rsidRPr="007F5F14" w:rsidRDefault="007F5F14" w:rsidP="00410202">
      <w:pPr>
        <w:spacing w:line="276" w:lineRule="auto"/>
        <w:jc w:val="center"/>
        <w:rPr>
          <w:rFonts w:ascii="Arial" w:hAnsi="Arial" w:cs="Arial"/>
          <w:sz w:val="22"/>
          <w:szCs w:val="22"/>
        </w:rPr>
      </w:pPr>
      <w:r w:rsidRPr="007F5F14">
        <w:rPr>
          <w:rFonts w:ascii="Arial" w:hAnsi="Arial" w:cs="Arial"/>
          <w:sz w:val="22"/>
          <w:szCs w:val="22"/>
        </w:rPr>
        <w:t>§ 2</w:t>
      </w:r>
    </w:p>
    <w:p w14:paraId="12C61478" w14:textId="77777777" w:rsidR="007F5F14" w:rsidRPr="007F5F14" w:rsidRDefault="007F5F14" w:rsidP="00410202">
      <w:pPr>
        <w:spacing w:line="276" w:lineRule="auto"/>
        <w:jc w:val="center"/>
        <w:rPr>
          <w:rFonts w:ascii="Arial" w:hAnsi="Arial" w:cs="Arial"/>
          <w:sz w:val="22"/>
          <w:szCs w:val="22"/>
        </w:rPr>
      </w:pPr>
      <w:r w:rsidRPr="007F5F14">
        <w:rPr>
          <w:rFonts w:ascii="Arial" w:hAnsi="Arial" w:cs="Arial"/>
          <w:sz w:val="22"/>
          <w:szCs w:val="22"/>
        </w:rPr>
        <w:t>Postanowienia wstępne</w:t>
      </w:r>
    </w:p>
    <w:p w14:paraId="2E8B99B8" w14:textId="77777777" w:rsidR="00410202" w:rsidRDefault="007F5F14">
      <w:pPr>
        <w:pStyle w:val="Akapitzlist"/>
        <w:numPr>
          <w:ilvl w:val="0"/>
          <w:numId w:val="2"/>
        </w:numPr>
        <w:spacing w:line="276" w:lineRule="auto"/>
        <w:rPr>
          <w:rFonts w:ascii="Arial" w:hAnsi="Arial" w:cs="Arial"/>
          <w:sz w:val="22"/>
          <w:szCs w:val="22"/>
        </w:rPr>
      </w:pPr>
      <w:r w:rsidRPr="00410202">
        <w:rPr>
          <w:rFonts w:ascii="Arial" w:hAnsi="Arial" w:cs="Arial"/>
          <w:sz w:val="22"/>
          <w:szCs w:val="22"/>
        </w:rPr>
        <w:t>Podstawą do ustalenia warunków niniejszej Umowy są w szczególności:</w:t>
      </w:r>
    </w:p>
    <w:p w14:paraId="043F24B3" w14:textId="77777777" w:rsidR="00410202" w:rsidRDefault="007F5F14">
      <w:pPr>
        <w:pStyle w:val="Akapitzlist"/>
        <w:numPr>
          <w:ilvl w:val="0"/>
          <w:numId w:val="3"/>
        </w:numPr>
        <w:spacing w:line="276" w:lineRule="auto"/>
        <w:jc w:val="both"/>
        <w:rPr>
          <w:rFonts w:ascii="Arial" w:hAnsi="Arial" w:cs="Arial"/>
          <w:sz w:val="22"/>
          <w:szCs w:val="22"/>
        </w:rPr>
      </w:pPr>
      <w:r w:rsidRPr="00410202">
        <w:rPr>
          <w:rFonts w:ascii="Arial" w:hAnsi="Arial" w:cs="Arial"/>
          <w:sz w:val="22"/>
          <w:szCs w:val="22"/>
        </w:rPr>
        <w:lastRenderedPageBreak/>
        <w:t>Ustawa z dnia 10 kwietnia 1997 r. Prawo Energetyczne (tj. Dz. U. z 202</w:t>
      </w:r>
      <w:r w:rsidR="00410202">
        <w:rPr>
          <w:rFonts w:ascii="Arial" w:hAnsi="Arial" w:cs="Arial"/>
          <w:sz w:val="22"/>
          <w:szCs w:val="22"/>
        </w:rPr>
        <w:t>2</w:t>
      </w:r>
      <w:r w:rsidRPr="00410202">
        <w:rPr>
          <w:rFonts w:ascii="Arial" w:hAnsi="Arial" w:cs="Arial"/>
          <w:sz w:val="22"/>
          <w:szCs w:val="22"/>
        </w:rPr>
        <w:t xml:space="preserve"> r. poz. </w:t>
      </w:r>
      <w:r w:rsidR="00410202">
        <w:rPr>
          <w:rFonts w:ascii="Arial" w:hAnsi="Arial" w:cs="Arial"/>
          <w:sz w:val="22"/>
          <w:szCs w:val="22"/>
        </w:rPr>
        <w:t xml:space="preserve">1385) </w:t>
      </w:r>
      <w:r w:rsidRPr="00410202">
        <w:rPr>
          <w:rFonts w:ascii="Arial" w:hAnsi="Arial" w:cs="Arial"/>
          <w:sz w:val="22"/>
          <w:szCs w:val="22"/>
        </w:rPr>
        <w:t>wraz z aktami wykonawczymi, które znajdują zastosowanie do niniejszej Umowy,</w:t>
      </w:r>
    </w:p>
    <w:p w14:paraId="35CE7AE5" w14:textId="77777777" w:rsidR="00410202" w:rsidRDefault="007F5F14">
      <w:pPr>
        <w:pStyle w:val="Akapitzlist"/>
        <w:numPr>
          <w:ilvl w:val="0"/>
          <w:numId w:val="3"/>
        </w:numPr>
        <w:spacing w:line="276" w:lineRule="auto"/>
        <w:jc w:val="both"/>
        <w:rPr>
          <w:rFonts w:ascii="Arial" w:hAnsi="Arial" w:cs="Arial"/>
          <w:sz w:val="22"/>
          <w:szCs w:val="22"/>
        </w:rPr>
      </w:pPr>
      <w:r w:rsidRPr="00410202">
        <w:rPr>
          <w:rFonts w:ascii="Arial" w:hAnsi="Arial" w:cs="Arial"/>
          <w:sz w:val="22"/>
          <w:szCs w:val="22"/>
        </w:rPr>
        <w:t>Ustawa z dnia 23 kwietnia 1964 r. Kodeks Cywilny (tj. Dz. U. z 202</w:t>
      </w:r>
      <w:r w:rsidR="00410202">
        <w:rPr>
          <w:rFonts w:ascii="Arial" w:hAnsi="Arial" w:cs="Arial"/>
          <w:sz w:val="22"/>
          <w:szCs w:val="22"/>
        </w:rPr>
        <w:t>2</w:t>
      </w:r>
      <w:r w:rsidRPr="00410202">
        <w:rPr>
          <w:rFonts w:ascii="Arial" w:hAnsi="Arial" w:cs="Arial"/>
          <w:sz w:val="22"/>
          <w:szCs w:val="22"/>
        </w:rPr>
        <w:t>, poz.</w:t>
      </w:r>
      <w:r w:rsidR="00410202">
        <w:rPr>
          <w:rFonts w:ascii="Arial" w:hAnsi="Arial" w:cs="Arial"/>
          <w:sz w:val="22"/>
          <w:szCs w:val="22"/>
        </w:rPr>
        <w:t>1360</w:t>
      </w:r>
      <w:r w:rsidRPr="00410202">
        <w:rPr>
          <w:rFonts w:ascii="Arial" w:hAnsi="Arial" w:cs="Arial"/>
          <w:sz w:val="22"/>
          <w:szCs w:val="22"/>
        </w:rPr>
        <w:t>), zwana dalej Kodeks Cywilny,</w:t>
      </w:r>
    </w:p>
    <w:p w14:paraId="28A4BC41" w14:textId="77777777" w:rsidR="00410202" w:rsidRDefault="007F5F14">
      <w:pPr>
        <w:pStyle w:val="Akapitzlist"/>
        <w:numPr>
          <w:ilvl w:val="0"/>
          <w:numId w:val="3"/>
        </w:numPr>
        <w:spacing w:line="276" w:lineRule="auto"/>
        <w:jc w:val="both"/>
        <w:rPr>
          <w:rFonts w:ascii="Arial" w:hAnsi="Arial" w:cs="Arial"/>
          <w:sz w:val="22"/>
          <w:szCs w:val="22"/>
        </w:rPr>
      </w:pPr>
      <w:r w:rsidRPr="00410202">
        <w:rPr>
          <w:rFonts w:ascii="Arial" w:hAnsi="Arial" w:cs="Arial"/>
          <w:sz w:val="22"/>
          <w:szCs w:val="22"/>
        </w:rPr>
        <w:t xml:space="preserve">Ustawa z dnia </w:t>
      </w:r>
      <w:r w:rsidR="00410202">
        <w:rPr>
          <w:rFonts w:ascii="Arial" w:hAnsi="Arial" w:cs="Arial"/>
          <w:sz w:val="22"/>
          <w:szCs w:val="22"/>
        </w:rPr>
        <w:t>11 września 2019</w:t>
      </w:r>
      <w:r w:rsidRPr="00410202">
        <w:rPr>
          <w:rFonts w:ascii="Arial" w:hAnsi="Arial" w:cs="Arial"/>
          <w:sz w:val="22"/>
          <w:szCs w:val="22"/>
        </w:rPr>
        <w:t xml:space="preserve"> r. Prawo Zamówień Publicznych (tj. Dz. U. z 20</w:t>
      </w:r>
      <w:r w:rsidR="00410202">
        <w:rPr>
          <w:rFonts w:ascii="Arial" w:hAnsi="Arial" w:cs="Arial"/>
          <w:sz w:val="22"/>
          <w:szCs w:val="22"/>
        </w:rPr>
        <w:t>22</w:t>
      </w:r>
      <w:r w:rsidRPr="00410202">
        <w:rPr>
          <w:rFonts w:ascii="Arial" w:hAnsi="Arial" w:cs="Arial"/>
          <w:sz w:val="22"/>
          <w:szCs w:val="22"/>
        </w:rPr>
        <w:t xml:space="preserve"> r. poz. </w:t>
      </w:r>
      <w:r w:rsidR="00410202">
        <w:rPr>
          <w:rFonts w:ascii="Arial" w:hAnsi="Arial" w:cs="Arial"/>
          <w:sz w:val="22"/>
          <w:szCs w:val="22"/>
        </w:rPr>
        <w:t>1710)</w:t>
      </w:r>
    </w:p>
    <w:p w14:paraId="1375A1BB" w14:textId="77777777" w:rsidR="00410202" w:rsidRDefault="007F5F14">
      <w:pPr>
        <w:pStyle w:val="Akapitzlist"/>
        <w:numPr>
          <w:ilvl w:val="0"/>
          <w:numId w:val="3"/>
        </w:numPr>
        <w:spacing w:line="276" w:lineRule="auto"/>
        <w:jc w:val="both"/>
        <w:rPr>
          <w:rFonts w:ascii="Arial" w:hAnsi="Arial" w:cs="Arial"/>
          <w:sz w:val="22"/>
          <w:szCs w:val="22"/>
        </w:rPr>
      </w:pPr>
      <w:r w:rsidRPr="00410202">
        <w:rPr>
          <w:rFonts w:ascii="Arial" w:hAnsi="Arial" w:cs="Arial"/>
          <w:sz w:val="22"/>
          <w:szCs w:val="22"/>
        </w:rPr>
        <w:t>Koncesja Wykonawcy na obrót energią elektryczną nr: ………………… wydana przez Prezesa Urzędu Regulacji Energetyki,</w:t>
      </w:r>
    </w:p>
    <w:p w14:paraId="77DA1150" w14:textId="7C6A4212" w:rsidR="007F5F14" w:rsidRPr="00410202" w:rsidRDefault="007F5F14">
      <w:pPr>
        <w:pStyle w:val="Akapitzlist"/>
        <w:numPr>
          <w:ilvl w:val="0"/>
          <w:numId w:val="3"/>
        </w:numPr>
        <w:spacing w:line="276" w:lineRule="auto"/>
        <w:jc w:val="both"/>
        <w:rPr>
          <w:rFonts w:ascii="Arial" w:hAnsi="Arial" w:cs="Arial"/>
          <w:sz w:val="22"/>
          <w:szCs w:val="22"/>
        </w:rPr>
      </w:pPr>
      <w:r w:rsidRPr="00410202">
        <w:rPr>
          <w:rFonts w:ascii="Arial" w:hAnsi="Arial" w:cs="Arial"/>
          <w:sz w:val="22"/>
          <w:szCs w:val="22"/>
        </w:rPr>
        <w:t xml:space="preserve">Umowa Dystrybucyjna zawarta pomiędzy Wykonawcą a OSD: PGE Dystrybucja S.A. </w:t>
      </w:r>
    </w:p>
    <w:p w14:paraId="6C66F386" w14:textId="62383F1B" w:rsidR="007F5F14" w:rsidRPr="00410202" w:rsidRDefault="007F5F14">
      <w:pPr>
        <w:pStyle w:val="Akapitzlist"/>
        <w:numPr>
          <w:ilvl w:val="0"/>
          <w:numId w:val="2"/>
        </w:numPr>
        <w:spacing w:line="276" w:lineRule="auto"/>
        <w:jc w:val="both"/>
        <w:rPr>
          <w:rFonts w:ascii="Arial" w:hAnsi="Arial" w:cs="Arial"/>
          <w:sz w:val="22"/>
          <w:szCs w:val="22"/>
        </w:rPr>
      </w:pPr>
      <w:r w:rsidRPr="00410202">
        <w:rPr>
          <w:rFonts w:ascii="Arial" w:hAnsi="Arial" w:cs="Arial"/>
          <w:sz w:val="22"/>
          <w:szCs w:val="22"/>
        </w:rPr>
        <w:t>Zamawiający oświadcza, iż nie jest Przedsiębiorstwem Energetycznym w rozumieniu Ustawy.</w:t>
      </w:r>
    </w:p>
    <w:p w14:paraId="1CBEC2C2" w14:textId="77777777" w:rsidR="00410202" w:rsidRDefault="00410202" w:rsidP="007F5F14">
      <w:pPr>
        <w:spacing w:line="276" w:lineRule="auto"/>
        <w:rPr>
          <w:rFonts w:ascii="Arial" w:hAnsi="Arial" w:cs="Arial"/>
          <w:sz w:val="22"/>
          <w:szCs w:val="22"/>
        </w:rPr>
      </w:pPr>
    </w:p>
    <w:p w14:paraId="44993FEF" w14:textId="22D9E8A5" w:rsidR="007F5F14" w:rsidRPr="007F5F14" w:rsidRDefault="007F5F14" w:rsidP="00410202">
      <w:pPr>
        <w:spacing w:line="276" w:lineRule="auto"/>
        <w:jc w:val="center"/>
        <w:rPr>
          <w:rFonts w:ascii="Arial" w:hAnsi="Arial" w:cs="Arial"/>
          <w:sz w:val="22"/>
          <w:szCs w:val="22"/>
        </w:rPr>
      </w:pPr>
      <w:r w:rsidRPr="007F5F14">
        <w:rPr>
          <w:rFonts w:ascii="Arial" w:hAnsi="Arial" w:cs="Arial"/>
          <w:sz w:val="22"/>
          <w:szCs w:val="22"/>
        </w:rPr>
        <w:t>§ 3</w:t>
      </w:r>
    </w:p>
    <w:p w14:paraId="46368F29" w14:textId="77777777" w:rsidR="007F5F14" w:rsidRPr="007F5F14" w:rsidRDefault="007F5F14" w:rsidP="00410202">
      <w:pPr>
        <w:spacing w:line="276" w:lineRule="auto"/>
        <w:jc w:val="center"/>
        <w:rPr>
          <w:rFonts w:ascii="Arial" w:hAnsi="Arial" w:cs="Arial"/>
          <w:sz w:val="22"/>
          <w:szCs w:val="22"/>
        </w:rPr>
      </w:pPr>
      <w:r w:rsidRPr="007F5F14">
        <w:rPr>
          <w:rFonts w:ascii="Arial" w:hAnsi="Arial" w:cs="Arial"/>
          <w:sz w:val="22"/>
          <w:szCs w:val="22"/>
        </w:rPr>
        <w:t>Zobowiązania Stron</w:t>
      </w:r>
    </w:p>
    <w:p w14:paraId="69463C06"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Wykonawca zobowiązuje się do dokonania wszelkich czynności i uzgodnień z OSD niezbędnych do przeprowadzenia procedury zmiany sprzedawcy.</w:t>
      </w:r>
    </w:p>
    <w:p w14:paraId="48331C0C"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 xml:space="preserve">Wykonawca zobowiązuje się do złożenia w imieniu Zamawiającego wniosków o zawarcie </w:t>
      </w:r>
      <w:r w:rsidR="00410202">
        <w:rPr>
          <w:rFonts w:ascii="Arial" w:hAnsi="Arial" w:cs="Arial"/>
          <w:sz w:val="22"/>
          <w:szCs w:val="22"/>
        </w:rPr>
        <w:t xml:space="preserve"> </w:t>
      </w:r>
      <w:r w:rsidRPr="00410202">
        <w:rPr>
          <w:rFonts w:ascii="Arial" w:hAnsi="Arial" w:cs="Arial"/>
          <w:sz w:val="22"/>
          <w:szCs w:val="22"/>
        </w:rPr>
        <w:t xml:space="preserve">umów dystrybucyjnych z OSD o wnioskowanych przez Zamawiającego parametrach </w:t>
      </w:r>
      <w:r w:rsidR="00410202">
        <w:rPr>
          <w:rFonts w:ascii="Arial" w:hAnsi="Arial" w:cs="Arial"/>
          <w:sz w:val="22"/>
          <w:szCs w:val="22"/>
        </w:rPr>
        <w:t xml:space="preserve"> </w:t>
      </w:r>
      <w:r w:rsidRPr="00410202">
        <w:rPr>
          <w:rFonts w:ascii="Arial" w:hAnsi="Arial" w:cs="Arial"/>
          <w:sz w:val="22"/>
          <w:szCs w:val="22"/>
        </w:rPr>
        <w:t>dla obiektów wymienionych w Załączniku nr 1 do niniejszej umowy nieposiadających zawartych umów dystrybucyjnych.</w:t>
      </w:r>
    </w:p>
    <w:p w14:paraId="223172CA"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Wykonawca zobowiązuje się do złożenia OSD, zgłoszenia o zawarciu niniejszej umowy na sprzedaż energii elektrycznej.</w:t>
      </w:r>
    </w:p>
    <w:p w14:paraId="26448301"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Wykonawca zobowiązuje się terminowo dokonać zgłoszenia niniejszej Umowy do OSD.</w:t>
      </w:r>
    </w:p>
    <w:p w14:paraId="1EABCE59"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Łącznie z zawarciem niniejszej Umowy Zamawiający udziela Wykonawcy stosownego pełnomocnictwa w zakresie przeprowadzenia procedury zmiany sprzedawcy, zgodnie ze wzorem określonym w Załączniku nr 2 do Umowy.</w:t>
      </w:r>
    </w:p>
    <w:p w14:paraId="43A87356"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Wykonawca na podstawie niniejszej Umowy zobowiązuje się do sprzedaży energii elektrycznej dla wszystkich obiektów Zamawiającego i jednostek organizacyjnych wymienionych w Załączniku nr 1 za ceny wg § 6 ust. 1.</w:t>
      </w:r>
    </w:p>
    <w:p w14:paraId="1ACF3E89" w14:textId="77777777" w:rsidR="00410202" w:rsidRDefault="007F5F14">
      <w:pPr>
        <w:pStyle w:val="Akapitzlist"/>
        <w:numPr>
          <w:ilvl w:val="0"/>
          <w:numId w:val="4"/>
        </w:numPr>
        <w:spacing w:line="276" w:lineRule="auto"/>
        <w:jc w:val="both"/>
        <w:rPr>
          <w:rFonts w:ascii="Arial" w:hAnsi="Arial" w:cs="Arial"/>
          <w:sz w:val="22"/>
          <w:szCs w:val="22"/>
        </w:rPr>
      </w:pPr>
      <w:r w:rsidRPr="00410202">
        <w:rPr>
          <w:rFonts w:ascii="Arial" w:hAnsi="Arial" w:cs="Arial"/>
          <w:sz w:val="22"/>
          <w:szCs w:val="22"/>
        </w:rPr>
        <w:t>Wykonawca zobowiązuje się do:</w:t>
      </w:r>
    </w:p>
    <w:p w14:paraId="667F681C" w14:textId="77777777" w:rsidR="00410202" w:rsidRDefault="007F5F14">
      <w:pPr>
        <w:pStyle w:val="Akapitzlist"/>
        <w:numPr>
          <w:ilvl w:val="0"/>
          <w:numId w:val="5"/>
        </w:numPr>
        <w:spacing w:line="276" w:lineRule="auto"/>
        <w:jc w:val="both"/>
        <w:rPr>
          <w:rFonts w:ascii="Arial" w:hAnsi="Arial" w:cs="Arial"/>
          <w:sz w:val="22"/>
          <w:szCs w:val="22"/>
        </w:rPr>
      </w:pPr>
      <w:r w:rsidRPr="00410202">
        <w:rPr>
          <w:rFonts w:ascii="Arial" w:hAnsi="Arial" w:cs="Arial"/>
          <w:sz w:val="22"/>
          <w:szCs w:val="22"/>
        </w:rPr>
        <w:t>sprzedaży energii elektrycznej z zachowaniem obowiązujących standardów jakościowych wskazanych w § 4 Umowy;</w:t>
      </w:r>
    </w:p>
    <w:p w14:paraId="5E6B2132" w14:textId="77777777" w:rsidR="00410202" w:rsidRDefault="007F5F14">
      <w:pPr>
        <w:pStyle w:val="Akapitzlist"/>
        <w:numPr>
          <w:ilvl w:val="0"/>
          <w:numId w:val="5"/>
        </w:numPr>
        <w:spacing w:line="276" w:lineRule="auto"/>
        <w:jc w:val="both"/>
        <w:rPr>
          <w:rFonts w:ascii="Arial" w:hAnsi="Arial" w:cs="Arial"/>
          <w:sz w:val="22"/>
          <w:szCs w:val="22"/>
        </w:rPr>
      </w:pPr>
      <w:r w:rsidRPr="00410202">
        <w:rPr>
          <w:rFonts w:ascii="Arial" w:hAnsi="Arial" w:cs="Arial"/>
          <w:sz w:val="22"/>
          <w:szCs w:val="22"/>
        </w:rPr>
        <w:t>prowadzenia ewidencji wpłat należności zapewniającej poprawność rozliczeń;</w:t>
      </w:r>
    </w:p>
    <w:p w14:paraId="79DA3583" w14:textId="45CA9F69" w:rsidR="007F5F14" w:rsidRPr="00410202" w:rsidRDefault="007F5F14">
      <w:pPr>
        <w:pStyle w:val="Akapitzlist"/>
        <w:numPr>
          <w:ilvl w:val="0"/>
          <w:numId w:val="5"/>
        </w:numPr>
        <w:spacing w:line="276" w:lineRule="auto"/>
        <w:jc w:val="both"/>
        <w:rPr>
          <w:rFonts w:ascii="Arial" w:hAnsi="Arial" w:cs="Arial"/>
          <w:sz w:val="22"/>
          <w:szCs w:val="22"/>
        </w:rPr>
      </w:pPr>
      <w:r w:rsidRPr="00410202">
        <w:rPr>
          <w:rFonts w:ascii="Arial" w:hAnsi="Arial" w:cs="Arial"/>
          <w:sz w:val="22"/>
          <w:szCs w:val="22"/>
        </w:rPr>
        <w:t>sprzedaży energii elektrycznej w cenach ofertowych do nowych PPE lub nowych</w:t>
      </w:r>
      <w:r w:rsidR="00410202">
        <w:rPr>
          <w:rFonts w:ascii="Arial" w:hAnsi="Arial" w:cs="Arial"/>
          <w:sz w:val="22"/>
          <w:szCs w:val="22"/>
        </w:rPr>
        <w:t xml:space="preserve"> </w:t>
      </w:r>
      <w:r w:rsidRPr="00410202">
        <w:rPr>
          <w:rFonts w:ascii="Arial" w:hAnsi="Arial" w:cs="Arial"/>
          <w:sz w:val="22"/>
          <w:szCs w:val="22"/>
        </w:rPr>
        <w:t>obiektów Zamawiającego jedynie w obrębie grup taryfowych, które zostały ujęte w SWZ i skalkulowane w ofercie Wykonawcy</w:t>
      </w:r>
      <w:r w:rsidR="00410202">
        <w:rPr>
          <w:rFonts w:ascii="Arial" w:hAnsi="Arial" w:cs="Arial"/>
          <w:sz w:val="22"/>
          <w:szCs w:val="22"/>
        </w:rPr>
        <w:t>.</w:t>
      </w:r>
    </w:p>
    <w:p w14:paraId="12979506" w14:textId="77777777" w:rsidR="00410202" w:rsidRDefault="007F5F14">
      <w:pPr>
        <w:pStyle w:val="Akapitzlist"/>
        <w:numPr>
          <w:ilvl w:val="0"/>
          <w:numId w:val="4"/>
        </w:numPr>
        <w:spacing w:line="276" w:lineRule="auto"/>
        <w:rPr>
          <w:rFonts w:ascii="Arial" w:hAnsi="Arial" w:cs="Arial"/>
          <w:sz w:val="22"/>
          <w:szCs w:val="22"/>
        </w:rPr>
      </w:pPr>
      <w:r w:rsidRPr="00410202">
        <w:rPr>
          <w:rFonts w:ascii="Arial" w:hAnsi="Arial" w:cs="Arial"/>
          <w:sz w:val="22"/>
          <w:szCs w:val="22"/>
        </w:rPr>
        <w:t>Zamawiający zobowiązuje się do:</w:t>
      </w:r>
    </w:p>
    <w:p w14:paraId="19C2CCA3" w14:textId="77777777" w:rsidR="00410202" w:rsidRDefault="007F5F14">
      <w:pPr>
        <w:pStyle w:val="Akapitzlist"/>
        <w:numPr>
          <w:ilvl w:val="0"/>
          <w:numId w:val="6"/>
        </w:numPr>
        <w:spacing w:line="276" w:lineRule="auto"/>
        <w:jc w:val="both"/>
        <w:rPr>
          <w:rFonts w:ascii="Arial" w:hAnsi="Arial" w:cs="Arial"/>
          <w:sz w:val="22"/>
          <w:szCs w:val="22"/>
        </w:rPr>
      </w:pPr>
      <w:r w:rsidRPr="00410202">
        <w:rPr>
          <w:rFonts w:ascii="Arial" w:hAnsi="Arial" w:cs="Arial"/>
          <w:sz w:val="22"/>
          <w:szCs w:val="22"/>
        </w:rPr>
        <w:t>pobierania energii zgodnie z obowiązującymi przepisami i warunkami Umowy,</w:t>
      </w:r>
    </w:p>
    <w:p w14:paraId="73123E2B" w14:textId="44194D99" w:rsidR="007F5F14" w:rsidRPr="00410202" w:rsidRDefault="007F5F14">
      <w:pPr>
        <w:pStyle w:val="Akapitzlist"/>
        <w:numPr>
          <w:ilvl w:val="0"/>
          <w:numId w:val="6"/>
        </w:numPr>
        <w:spacing w:line="276" w:lineRule="auto"/>
        <w:jc w:val="both"/>
        <w:rPr>
          <w:rFonts w:ascii="Arial" w:hAnsi="Arial" w:cs="Arial"/>
          <w:sz w:val="22"/>
          <w:szCs w:val="22"/>
        </w:rPr>
      </w:pPr>
      <w:r w:rsidRPr="00410202">
        <w:rPr>
          <w:rFonts w:ascii="Arial" w:hAnsi="Arial" w:cs="Arial"/>
          <w:sz w:val="22"/>
          <w:szCs w:val="22"/>
        </w:rPr>
        <w:t>terminowego regulowania należności za energię elektryczną.</w:t>
      </w:r>
    </w:p>
    <w:p w14:paraId="0AE9494C" w14:textId="3472357D" w:rsidR="007F5F14" w:rsidRPr="00410202" w:rsidRDefault="007F5F14">
      <w:pPr>
        <w:pStyle w:val="Akapitzlist"/>
        <w:numPr>
          <w:ilvl w:val="0"/>
          <w:numId w:val="7"/>
        </w:numPr>
        <w:spacing w:line="276" w:lineRule="auto"/>
        <w:jc w:val="both"/>
        <w:rPr>
          <w:rFonts w:ascii="Arial" w:hAnsi="Arial" w:cs="Arial"/>
          <w:sz w:val="22"/>
          <w:szCs w:val="22"/>
        </w:rPr>
      </w:pPr>
      <w:r w:rsidRPr="00410202">
        <w:rPr>
          <w:rFonts w:ascii="Arial" w:hAnsi="Arial" w:cs="Arial"/>
          <w:sz w:val="22"/>
          <w:szCs w:val="22"/>
        </w:rPr>
        <w:t>Strony dopuszczają możliwość dokonania cesji praw i obowiązków z niniejszej Umowy na inny podmiot w przypadku zmiany właściciela lub posiadacza obiektu, do którego dostarczana jest energia elektryczna na podstawie niniejszej Umowy. W takim</w:t>
      </w:r>
      <w:r w:rsidR="00410202">
        <w:rPr>
          <w:rFonts w:ascii="Arial" w:hAnsi="Arial" w:cs="Arial"/>
          <w:sz w:val="22"/>
          <w:szCs w:val="22"/>
        </w:rPr>
        <w:t xml:space="preserve"> </w:t>
      </w:r>
      <w:r w:rsidRPr="00410202">
        <w:rPr>
          <w:rFonts w:ascii="Arial" w:hAnsi="Arial" w:cs="Arial"/>
          <w:sz w:val="22"/>
          <w:szCs w:val="22"/>
        </w:rPr>
        <w:t>przypadku cesja nastąpi zgodnie z przepisami Kodeksu Cywilnego.</w:t>
      </w:r>
    </w:p>
    <w:p w14:paraId="4AE4D72C" w14:textId="3315CCF1" w:rsidR="007F5F14" w:rsidRPr="005F3423" w:rsidRDefault="007F5F14">
      <w:pPr>
        <w:pStyle w:val="Akapitzlist"/>
        <w:numPr>
          <w:ilvl w:val="0"/>
          <w:numId w:val="7"/>
        </w:numPr>
        <w:spacing w:line="276" w:lineRule="auto"/>
        <w:rPr>
          <w:rFonts w:ascii="Arial" w:hAnsi="Arial" w:cs="Arial"/>
          <w:sz w:val="22"/>
          <w:szCs w:val="22"/>
        </w:rPr>
      </w:pPr>
      <w:r w:rsidRPr="005F3423">
        <w:rPr>
          <w:rFonts w:ascii="Arial" w:hAnsi="Arial" w:cs="Arial"/>
          <w:sz w:val="22"/>
          <w:szCs w:val="22"/>
        </w:rPr>
        <w:t>Strony zobowiązują się do zapewnienia wzajemnego dostępu do danych, stanowiących podstawę do rozliczeń za dostarczoną energię.</w:t>
      </w:r>
    </w:p>
    <w:p w14:paraId="28965D03" w14:textId="77777777" w:rsidR="005F3423" w:rsidRDefault="005F3423" w:rsidP="007F5F14">
      <w:pPr>
        <w:spacing w:line="276" w:lineRule="auto"/>
        <w:rPr>
          <w:rFonts w:ascii="Arial" w:hAnsi="Arial" w:cs="Arial"/>
          <w:sz w:val="22"/>
          <w:szCs w:val="22"/>
        </w:rPr>
      </w:pPr>
    </w:p>
    <w:p w14:paraId="481F7E83" w14:textId="66641569"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lastRenderedPageBreak/>
        <w:t>§ 4</w:t>
      </w:r>
    </w:p>
    <w:p w14:paraId="7B454506" w14:textId="2B7B01A0"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Standardy jakościowe. Bilansowanie handlowe.</w:t>
      </w:r>
    </w:p>
    <w:p w14:paraId="72C32CD4" w14:textId="77777777" w:rsidR="005F3423" w:rsidRDefault="007F5F14">
      <w:pPr>
        <w:pStyle w:val="Akapitzlist"/>
        <w:numPr>
          <w:ilvl w:val="0"/>
          <w:numId w:val="8"/>
        </w:numPr>
        <w:spacing w:line="276" w:lineRule="auto"/>
        <w:jc w:val="both"/>
        <w:rPr>
          <w:rFonts w:ascii="Arial" w:hAnsi="Arial" w:cs="Arial"/>
          <w:sz w:val="22"/>
          <w:szCs w:val="22"/>
        </w:rPr>
      </w:pPr>
      <w:r w:rsidRPr="005F3423">
        <w:rPr>
          <w:rFonts w:ascii="Arial" w:hAnsi="Arial" w:cs="Arial"/>
          <w:sz w:val="22"/>
          <w:szCs w:val="22"/>
        </w:rPr>
        <w:t>Wykonawca w ramach Umowy pełni funkcję Podmiotu Odpowiedzialnego za Bilansowanie Handlowe dla energii elektrycznej sprzedanej do obiektów Zamawiającego, w rozumieniu art. 3 pkt 40 Prawa energetycznego i ponosi wszelkie koszty z tym związane.</w:t>
      </w:r>
    </w:p>
    <w:p w14:paraId="63917E6E" w14:textId="77777777" w:rsidR="005F3423" w:rsidRDefault="007F5F14">
      <w:pPr>
        <w:pStyle w:val="Akapitzlist"/>
        <w:numPr>
          <w:ilvl w:val="0"/>
          <w:numId w:val="8"/>
        </w:numPr>
        <w:spacing w:line="276" w:lineRule="auto"/>
        <w:jc w:val="both"/>
        <w:rPr>
          <w:rFonts w:ascii="Arial" w:hAnsi="Arial" w:cs="Arial"/>
          <w:sz w:val="22"/>
          <w:szCs w:val="22"/>
        </w:rPr>
      </w:pPr>
      <w:r w:rsidRPr="005F3423">
        <w:rPr>
          <w:rFonts w:ascii="Arial" w:hAnsi="Arial" w:cs="Arial"/>
          <w:sz w:val="22"/>
          <w:szCs w:val="22"/>
        </w:rPr>
        <w:t>Wykonawca zwalnia Zamawiającego z wszelkich kosztów i obowiązków powstałych na skutek niedokonania bilansowania handlowego.</w:t>
      </w:r>
    </w:p>
    <w:p w14:paraId="730D18BB" w14:textId="77777777" w:rsidR="005F3423" w:rsidRDefault="007F5F14">
      <w:pPr>
        <w:pStyle w:val="Akapitzlist"/>
        <w:numPr>
          <w:ilvl w:val="0"/>
          <w:numId w:val="8"/>
        </w:numPr>
        <w:spacing w:line="276" w:lineRule="auto"/>
        <w:jc w:val="both"/>
        <w:rPr>
          <w:rFonts w:ascii="Arial" w:hAnsi="Arial" w:cs="Arial"/>
          <w:sz w:val="22"/>
          <w:szCs w:val="22"/>
        </w:rPr>
      </w:pPr>
      <w:r w:rsidRPr="005F3423">
        <w:rPr>
          <w:rFonts w:ascii="Arial" w:hAnsi="Arial" w:cs="Arial"/>
          <w:sz w:val="22"/>
          <w:szCs w:val="22"/>
        </w:rPr>
        <w:t>Zamawiający oświadcza, iż wszystkie prawa i obowiązki związane z bilansowaniem handlowym związane z wypełnieniem Umowy, w tym opracowanie i zgłaszanie grafików handlowych do OSD przysługuje Wykonawcy.</w:t>
      </w:r>
    </w:p>
    <w:p w14:paraId="285F91A5" w14:textId="77777777" w:rsidR="005F3423" w:rsidRDefault="007F5F14">
      <w:pPr>
        <w:pStyle w:val="Akapitzlist"/>
        <w:numPr>
          <w:ilvl w:val="0"/>
          <w:numId w:val="8"/>
        </w:numPr>
        <w:spacing w:line="276" w:lineRule="auto"/>
        <w:jc w:val="both"/>
        <w:rPr>
          <w:rFonts w:ascii="Arial" w:hAnsi="Arial" w:cs="Arial"/>
          <w:sz w:val="22"/>
          <w:szCs w:val="22"/>
        </w:rPr>
      </w:pPr>
      <w:r w:rsidRPr="005F3423">
        <w:rPr>
          <w:rFonts w:ascii="Arial" w:hAnsi="Arial" w:cs="Arial"/>
          <w:sz w:val="22"/>
          <w:szCs w:val="22"/>
        </w:rPr>
        <w:t>Wykonawca zobowiązuje się zapewnić Zamawiającemu standardy jakościowe obsługi zgodne z obowiązującymi przepisami Prawa energetycznego.</w:t>
      </w:r>
    </w:p>
    <w:p w14:paraId="79DD1CFA" w14:textId="77777777" w:rsidR="005F3423" w:rsidRDefault="007F5F14">
      <w:pPr>
        <w:pStyle w:val="Akapitzlist"/>
        <w:numPr>
          <w:ilvl w:val="0"/>
          <w:numId w:val="8"/>
        </w:numPr>
        <w:spacing w:line="276" w:lineRule="auto"/>
        <w:jc w:val="both"/>
        <w:rPr>
          <w:rFonts w:ascii="Arial" w:hAnsi="Arial" w:cs="Arial"/>
          <w:sz w:val="22"/>
          <w:szCs w:val="22"/>
        </w:rPr>
      </w:pPr>
      <w:r w:rsidRPr="005F3423">
        <w:rPr>
          <w:rFonts w:ascii="Arial" w:hAnsi="Arial" w:cs="Arial"/>
          <w:sz w:val="22"/>
          <w:szCs w:val="22"/>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14:paraId="2A37CE4A" w14:textId="068E98D8" w:rsidR="007F5F14" w:rsidRPr="005F3423" w:rsidRDefault="007F5F14">
      <w:pPr>
        <w:pStyle w:val="Akapitzlist"/>
        <w:numPr>
          <w:ilvl w:val="0"/>
          <w:numId w:val="8"/>
        </w:numPr>
        <w:spacing w:line="276" w:lineRule="auto"/>
        <w:jc w:val="both"/>
        <w:rPr>
          <w:rFonts w:ascii="Arial" w:hAnsi="Arial" w:cs="Arial"/>
          <w:sz w:val="22"/>
          <w:szCs w:val="22"/>
        </w:rPr>
      </w:pPr>
      <w:r w:rsidRPr="005F3423">
        <w:rPr>
          <w:rFonts w:ascii="Arial" w:hAnsi="Arial" w:cs="Arial"/>
          <w:sz w:val="22"/>
          <w:szCs w:val="22"/>
        </w:rPr>
        <w:t xml:space="preserve"> Wykonawca nie ponosi odpowiedzialności za niedostarczenie energii elektrycznej do obiektów Zamawiającego w przypadku klęsk żywiołowych, innych przypadków siły wyższej, awarii w systemie oraz awarii sieciowych, jak również z powodu </w:t>
      </w:r>
      <w:proofErr w:type="spellStart"/>
      <w:r w:rsidRPr="005F3423">
        <w:rPr>
          <w:rFonts w:ascii="Arial" w:hAnsi="Arial" w:cs="Arial"/>
          <w:sz w:val="22"/>
          <w:szCs w:val="22"/>
        </w:rPr>
        <w:t>wyłączeń</w:t>
      </w:r>
      <w:proofErr w:type="spellEnd"/>
      <w:r w:rsidRPr="005F3423">
        <w:rPr>
          <w:rFonts w:ascii="Arial" w:hAnsi="Arial" w:cs="Arial"/>
          <w:sz w:val="22"/>
          <w:szCs w:val="22"/>
        </w:rPr>
        <w:t xml:space="preserve"> dokonywanych przez OSD.</w:t>
      </w:r>
    </w:p>
    <w:p w14:paraId="7CBCD7AE" w14:textId="77777777" w:rsidR="005F3423" w:rsidRDefault="005F3423" w:rsidP="005F3423">
      <w:pPr>
        <w:spacing w:line="276" w:lineRule="auto"/>
        <w:jc w:val="both"/>
        <w:rPr>
          <w:rFonts w:ascii="Arial" w:hAnsi="Arial" w:cs="Arial"/>
          <w:sz w:val="22"/>
          <w:szCs w:val="22"/>
        </w:rPr>
      </w:pPr>
    </w:p>
    <w:p w14:paraId="39F1C274" w14:textId="278A3916"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 5</w:t>
      </w:r>
    </w:p>
    <w:p w14:paraId="0ABDA041" w14:textId="77777777"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Zasady dostawy energii elektrycznej</w:t>
      </w:r>
    </w:p>
    <w:p w14:paraId="1ABECF71" w14:textId="77777777" w:rsidR="005F3423" w:rsidRDefault="007F5F14" w:rsidP="00FE6A1D">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Wykonawca sprzedaje a Zamawiający kupuje energię elektryczną do poszczególnych PPE Zamawiającego wymienionych w Załączniku nr 1 do Umowy.</w:t>
      </w:r>
    </w:p>
    <w:p w14:paraId="3A5F0D3F" w14:textId="72966030" w:rsidR="005F3423" w:rsidRDefault="007F5F14" w:rsidP="00FE6A1D">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 xml:space="preserve">Przewidywana ilość energii elektrycznej będąca przedmiotem sprzedaży w okresie obowiązywania umowy wynosi </w:t>
      </w:r>
      <w:r w:rsidR="00EB1032">
        <w:rPr>
          <w:rFonts w:ascii="Arial" w:hAnsi="Arial" w:cs="Arial"/>
          <w:sz w:val="22"/>
          <w:szCs w:val="22"/>
        </w:rPr>
        <w:t>945 208,195 kWh</w:t>
      </w:r>
      <w:r w:rsidR="005F3423">
        <w:rPr>
          <w:rFonts w:ascii="Arial" w:hAnsi="Arial" w:cs="Arial"/>
          <w:sz w:val="22"/>
          <w:szCs w:val="22"/>
        </w:rPr>
        <w:t xml:space="preserve"> </w:t>
      </w:r>
      <w:r w:rsidRPr="005F3423">
        <w:rPr>
          <w:rFonts w:ascii="Arial" w:hAnsi="Arial" w:cs="Arial"/>
          <w:sz w:val="22"/>
          <w:szCs w:val="22"/>
        </w:rPr>
        <w:t>.</w:t>
      </w:r>
    </w:p>
    <w:p w14:paraId="3F8BA561" w14:textId="3218FAC8" w:rsidR="00FE6A1D" w:rsidRPr="00FE6A1D" w:rsidRDefault="00FE6A1D" w:rsidP="00FE6A1D">
      <w:pPr>
        <w:pStyle w:val="Akapitzlist"/>
        <w:numPr>
          <w:ilvl w:val="0"/>
          <w:numId w:val="9"/>
        </w:numPr>
        <w:spacing w:line="276" w:lineRule="auto"/>
        <w:jc w:val="both"/>
        <w:rPr>
          <w:rFonts w:ascii="Arial" w:hAnsi="Arial" w:cs="Arial"/>
          <w:sz w:val="22"/>
          <w:szCs w:val="22"/>
        </w:rPr>
      </w:pPr>
      <w:r w:rsidRPr="00FE6A1D">
        <w:rPr>
          <w:rFonts w:ascii="Arial" w:hAnsi="Arial" w:cs="Arial"/>
          <w:sz w:val="22"/>
          <w:szCs w:val="22"/>
        </w:rPr>
        <w:t xml:space="preserve">Określone przez Zamawiającego z należytą starannością zużycie energii, określone w ust. 2, ma charakter jedynie orientacyjny i nie stanowi zobowiązania do zakupu energii w podanej ilości. Zamawiający określa łączną ilość energii elektrycznej do zakupu w okresie realizacji zamówienia na poziomie minimalnym wynoszącym </w:t>
      </w:r>
      <w:r w:rsidR="00EB1032">
        <w:rPr>
          <w:rFonts w:ascii="Arial" w:hAnsi="Arial" w:cs="Arial"/>
          <w:sz w:val="22"/>
          <w:szCs w:val="22"/>
        </w:rPr>
        <w:t xml:space="preserve">800 000,00 </w:t>
      </w:r>
      <w:r w:rsidRPr="00FE6A1D">
        <w:rPr>
          <w:rFonts w:ascii="Arial" w:hAnsi="Arial" w:cs="Arial"/>
          <w:sz w:val="22"/>
          <w:szCs w:val="22"/>
        </w:rPr>
        <w:t>kWh.</w:t>
      </w:r>
    </w:p>
    <w:p w14:paraId="7DBDE6DA" w14:textId="77777777" w:rsidR="005F3423" w:rsidRDefault="007F5F14" w:rsidP="00FE6A1D">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Podana wartość wolumenu energii w ust. 2 jest wartością szacowaną. W przypadku rozbieżności między zużyciem planowanym a faktycznym, Wykonawca nie będzie rościł z tego tytułu dodatkowych żądań finansowych niż te wynikające z ilości zużytej energii.</w:t>
      </w:r>
    </w:p>
    <w:p w14:paraId="2BABFDED" w14:textId="77777777" w:rsidR="005F3423" w:rsidRDefault="007F5F14" w:rsidP="00FE6A1D">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Moc umowna, grupa taryfowa OSD i warunki ich zmian oraz miejsce dostarczenia energii elektrycznej dla punktów odbioru wymienionych w Załączniku nr 1 określane są każdorazowo w Umowie o świadczenie usług dystrybucji zawartej pomiędzy Zamawiającym/Odbiorcą Końcowym a OSD.</w:t>
      </w:r>
    </w:p>
    <w:p w14:paraId="6E07D729" w14:textId="77777777" w:rsidR="005F3423" w:rsidRDefault="007F5F14">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 xml:space="preserve">Strony postanawiają, że na wniosek Zamawiającego możliwe jest zaprzestanie sprzedaży energii elektrycznej dla poszczególnych punktów poboru energii ujętych w Załączniku nr 1 i nie stanowi ono rozwiązania umowy chyba, że przedmiotem wypowiedzenia są wszystkie punkty poboru określone w Załączniku nr 1. </w:t>
      </w:r>
    </w:p>
    <w:p w14:paraId="689F1405" w14:textId="77777777" w:rsidR="005F3423" w:rsidRDefault="007F5F14">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 xml:space="preserve">Sprzedaż energii elektrycznej dla punktu poboru nieobjętego Załącznikiem nr 1 do umowy lub dla punktu, w którym nastąpił znaczący przyrost mocy w związku z dokonaną rozbudową, będzie dokonywana na podstawie zasad określonych w § 10. </w:t>
      </w:r>
    </w:p>
    <w:p w14:paraId="4EBB8608" w14:textId="77777777" w:rsidR="005F3423" w:rsidRDefault="007F5F14">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Dla realizacji umowy w zakresie każdego punktu poboru konieczne jest jednoczesne obowiązywanie umów:</w:t>
      </w:r>
    </w:p>
    <w:p w14:paraId="4FA4EC63" w14:textId="77777777" w:rsidR="005F3423" w:rsidRDefault="007F5F14">
      <w:pPr>
        <w:pStyle w:val="Akapitzlist"/>
        <w:numPr>
          <w:ilvl w:val="0"/>
          <w:numId w:val="10"/>
        </w:numPr>
        <w:spacing w:line="276" w:lineRule="auto"/>
        <w:jc w:val="both"/>
        <w:rPr>
          <w:rFonts w:ascii="Arial" w:hAnsi="Arial" w:cs="Arial"/>
          <w:sz w:val="22"/>
          <w:szCs w:val="22"/>
        </w:rPr>
      </w:pPr>
      <w:r w:rsidRPr="005F3423">
        <w:rPr>
          <w:rFonts w:ascii="Arial" w:hAnsi="Arial" w:cs="Arial"/>
          <w:sz w:val="22"/>
          <w:szCs w:val="22"/>
        </w:rPr>
        <w:lastRenderedPageBreak/>
        <w:t>Umowy o świadczenie usług dystrybucji zawartej pomiędzy Zamawiającym/Odbiorcą Końcowym a OSD,</w:t>
      </w:r>
    </w:p>
    <w:p w14:paraId="1040DF53" w14:textId="748FE72F" w:rsidR="007F5F14" w:rsidRPr="005F3423" w:rsidRDefault="007F5F14">
      <w:pPr>
        <w:pStyle w:val="Akapitzlist"/>
        <w:numPr>
          <w:ilvl w:val="0"/>
          <w:numId w:val="10"/>
        </w:numPr>
        <w:spacing w:line="276" w:lineRule="auto"/>
        <w:jc w:val="both"/>
        <w:rPr>
          <w:rFonts w:ascii="Arial" w:hAnsi="Arial" w:cs="Arial"/>
          <w:sz w:val="22"/>
          <w:szCs w:val="22"/>
        </w:rPr>
      </w:pPr>
      <w:r w:rsidRPr="005F3423">
        <w:rPr>
          <w:rFonts w:ascii="Arial" w:hAnsi="Arial" w:cs="Arial"/>
          <w:sz w:val="22"/>
          <w:szCs w:val="22"/>
        </w:rPr>
        <w:t>Umowy dystrybucyjnej zawartej pomiędzy Wykonawcą a OSD.</w:t>
      </w:r>
    </w:p>
    <w:p w14:paraId="2B82BBC3" w14:textId="77777777" w:rsidR="005F3423" w:rsidRDefault="007F5F14">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 xml:space="preserve">Zamawiający oświadcza, że Umowa o świadczenie usług dystrybucji, o której mowa w § 5 ust. 8 </w:t>
      </w:r>
      <w:r w:rsidR="005F3423">
        <w:rPr>
          <w:rFonts w:ascii="Arial" w:hAnsi="Arial" w:cs="Arial"/>
          <w:sz w:val="22"/>
          <w:szCs w:val="22"/>
        </w:rPr>
        <w:t>pkt 1</w:t>
      </w:r>
      <w:r w:rsidRPr="005F3423">
        <w:rPr>
          <w:rFonts w:ascii="Arial" w:hAnsi="Arial" w:cs="Arial"/>
          <w:sz w:val="22"/>
          <w:szCs w:val="22"/>
        </w:rPr>
        <w:t>, pozostanie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14:paraId="4F29778D" w14:textId="77777777" w:rsidR="005F3423" w:rsidRDefault="007F5F14">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Strony dopuszczają możliwość zmian grup taryfowych dla punktów poboru energii objętych Załącznikiem nr 1 do Umowy, w trakcie jej obowiązywania, wyłącznie w obrębie grup taryfowych uwzględnionych i wycenionych w ofercie Wykonawcy. Po zmianie grupy taryfowej rozliczenia będą się odbywać zgodnie z cenami podanymi dla nowej taryfy w ofercie złożonej przez Wykonawcę. Zmiana, o której mowa powyżej będzie dokonywana na zasadach określonych § 10.</w:t>
      </w:r>
    </w:p>
    <w:p w14:paraId="35811113" w14:textId="63A163E0" w:rsidR="007F5F14" w:rsidRPr="005F3423" w:rsidRDefault="007F5F14">
      <w:pPr>
        <w:pStyle w:val="Akapitzlist"/>
        <w:numPr>
          <w:ilvl w:val="0"/>
          <w:numId w:val="9"/>
        </w:numPr>
        <w:spacing w:line="276" w:lineRule="auto"/>
        <w:jc w:val="both"/>
        <w:rPr>
          <w:rFonts w:ascii="Arial" w:hAnsi="Arial" w:cs="Arial"/>
          <w:sz w:val="22"/>
          <w:szCs w:val="22"/>
        </w:rPr>
      </w:pPr>
      <w:r w:rsidRPr="005F3423">
        <w:rPr>
          <w:rFonts w:ascii="Arial" w:hAnsi="Arial" w:cs="Arial"/>
          <w:sz w:val="22"/>
          <w:szCs w:val="22"/>
        </w:rPr>
        <w:t>Energia elektryczna nabywana na podstawie niniejszej umowy zużywana będzie wyłącznie na potrzeby Odbiorcy końcowego.</w:t>
      </w:r>
    </w:p>
    <w:p w14:paraId="2047B41D" w14:textId="77777777" w:rsidR="005F3423" w:rsidRDefault="005F3423" w:rsidP="005F3423">
      <w:pPr>
        <w:spacing w:line="276" w:lineRule="auto"/>
        <w:jc w:val="both"/>
        <w:rPr>
          <w:rFonts w:ascii="Arial" w:hAnsi="Arial" w:cs="Arial"/>
          <w:sz w:val="22"/>
          <w:szCs w:val="22"/>
        </w:rPr>
      </w:pPr>
    </w:p>
    <w:p w14:paraId="3378CC43" w14:textId="4181813C"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 6</w:t>
      </w:r>
    </w:p>
    <w:p w14:paraId="3C40EF52" w14:textId="77777777"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Ceny energii elektrycznej</w:t>
      </w:r>
    </w:p>
    <w:p w14:paraId="20807451" w14:textId="77777777" w:rsidR="005F3423" w:rsidRDefault="007F5F14">
      <w:pPr>
        <w:pStyle w:val="Akapitzlist"/>
        <w:numPr>
          <w:ilvl w:val="0"/>
          <w:numId w:val="11"/>
        </w:numPr>
        <w:spacing w:line="276" w:lineRule="auto"/>
        <w:jc w:val="both"/>
        <w:rPr>
          <w:rFonts w:ascii="Arial" w:hAnsi="Arial" w:cs="Arial"/>
          <w:sz w:val="22"/>
          <w:szCs w:val="22"/>
        </w:rPr>
      </w:pPr>
      <w:r w:rsidRPr="005F3423">
        <w:rPr>
          <w:rFonts w:ascii="Arial" w:hAnsi="Arial" w:cs="Arial"/>
          <w:sz w:val="22"/>
          <w:szCs w:val="22"/>
        </w:rPr>
        <w:t>Strony ustalają, że sprzedaż energii elektrycznej odbywać się będzie według następujących cen jednostkowych netto dla poszczególnych grup taryfowych przy przewidywanym zużyciu energii elektrycznej w poszczególnych taryfach wskazanym w załączniku nr 1 do Umowy:</w:t>
      </w:r>
    </w:p>
    <w:p w14:paraId="12278C5D" w14:textId="77777777" w:rsidR="005F3423" w:rsidRDefault="007F5F14">
      <w:pPr>
        <w:pStyle w:val="Akapitzlist"/>
        <w:numPr>
          <w:ilvl w:val="0"/>
          <w:numId w:val="12"/>
        </w:numPr>
        <w:spacing w:line="276" w:lineRule="auto"/>
        <w:jc w:val="both"/>
        <w:rPr>
          <w:rFonts w:ascii="Arial" w:hAnsi="Arial" w:cs="Arial"/>
          <w:sz w:val="22"/>
          <w:szCs w:val="22"/>
        </w:rPr>
      </w:pPr>
      <w:r w:rsidRPr="005F3423">
        <w:rPr>
          <w:rFonts w:ascii="Arial" w:hAnsi="Arial" w:cs="Arial"/>
          <w:sz w:val="22"/>
          <w:szCs w:val="22"/>
        </w:rPr>
        <w:t>Całodobowa:</w:t>
      </w:r>
    </w:p>
    <w:p w14:paraId="29991048" w14:textId="77777777" w:rsidR="005F3423" w:rsidRDefault="007F5F14">
      <w:pPr>
        <w:pStyle w:val="Akapitzlist"/>
        <w:numPr>
          <w:ilvl w:val="0"/>
          <w:numId w:val="13"/>
        </w:numPr>
        <w:spacing w:line="276" w:lineRule="auto"/>
        <w:jc w:val="both"/>
        <w:rPr>
          <w:rFonts w:ascii="Arial" w:hAnsi="Arial" w:cs="Arial"/>
          <w:sz w:val="22"/>
          <w:szCs w:val="22"/>
        </w:rPr>
      </w:pPr>
      <w:r w:rsidRPr="005F3423">
        <w:rPr>
          <w:rFonts w:ascii="Arial" w:hAnsi="Arial" w:cs="Arial"/>
          <w:sz w:val="22"/>
          <w:szCs w:val="22"/>
        </w:rPr>
        <w:t xml:space="preserve">w grupie taryfowej C11 cena jednostkowa netto …………. zł/kWh </w:t>
      </w:r>
    </w:p>
    <w:p w14:paraId="70FA89FB" w14:textId="4F2A6CB4" w:rsidR="007F5F14" w:rsidRPr="005F3423" w:rsidRDefault="007F5F14">
      <w:pPr>
        <w:pStyle w:val="Akapitzlist"/>
        <w:numPr>
          <w:ilvl w:val="0"/>
          <w:numId w:val="13"/>
        </w:numPr>
        <w:spacing w:line="276" w:lineRule="auto"/>
        <w:jc w:val="both"/>
        <w:rPr>
          <w:rFonts w:ascii="Arial" w:hAnsi="Arial" w:cs="Arial"/>
          <w:sz w:val="22"/>
          <w:szCs w:val="22"/>
        </w:rPr>
      </w:pPr>
      <w:r w:rsidRPr="005F3423">
        <w:rPr>
          <w:rFonts w:ascii="Arial" w:hAnsi="Arial" w:cs="Arial"/>
          <w:sz w:val="22"/>
          <w:szCs w:val="22"/>
        </w:rPr>
        <w:t>w grupie taryfowej G11 cena jednostkowa netto …………. zł/kWh</w:t>
      </w:r>
    </w:p>
    <w:p w14:paraId="3149CC38" w14:textId="77777777" w:rsidR="005F3423" w:rsidRDefault="007F5F14">
      <w:pPr>
        <w:pStyle w:val="Akapitzlist"/>
        <w:numPr>
          <w:ilvl w:val="0"/>
          <w:numId w:val="12"/>
        </w:numPr>
        <w:spacing w:line="276" w:lineRule="auto"/>
        <w:jc w:val="both"/>
        <w:rPr>
          <w:rFonts w:ascii="Arial" w:hAnsi="Arial" w:cs="Arial"/>
          <w:sz w:val="22"/>
          <w:szCs w:val="22"/>
        </w:rPr>
      </w:pPr>
      <w:r w:rsidRPr="005F3423">
        <w:rPr>
          <w:rFonts w:ascii="Arial" w:hAnsi="Arial" w:cs="Arial"/>
          <w:sz w:val="22"/>
          <w:szCs w:val="22"/>
        </w:rPr>
        <w:t>W grupie taryfowej C12a:</w:t>
      </w:r>
    </w:p>
    <w:p w14:paraId="740D7FCA" w14:textId="77777777" w:rsidR="005F3423" w:rsidRDefault="007F5F14">
      <w:pPr>
        <w:pStyle w:val="Akapitzlist"/>
        <w:numPr>
          <w:ilvl w:val="0"/>
          <w:numId w:val="14"/>
        </w:numPr>
        <w:spacing w:line="276" w:lineRule="auto"/>
        <w:jc w:val="both"/>
        <w:rPr>
          <w:rFonts w:ascii="Arial" w:hAnsi="Arial" w:cs="Arial"/>
          <w:sz w:val="22"/>
          <w:szCs w:val="22"/>
        </w:rPr>
      </w:pPr>
      <w:r w:rsidRPr="005F3423">
        <w:rPr>
          <w:rFonts w:ascii="Arial" w:hAnsi="Arial" w:cs="Arial"/>
          <w:sz w:val="22"/>
          <w:szCs w:val="22"/>
        </w:rPr>
        <w:t>strefa szczytowa cena jednostkowa netto ……….. zł/kWh</w:t>
      </w:r>
    </w:p>
    <w:p w14:paraId="1044E40B" w14:textId="142895F4" w:rsidR="007F5F14" w:rsidRPr="005F3423" w:rsidRDefault="007F5F14">
      <w:pPr>
        <w:pStyle w:val="Akapitzlist"/>
        <w:numPr>
          <w:ilvl w:val="0"/>
          <w:numId w:val="14"/>
        </w:numPr>
        <w:spacing w:line="276" w:lineRule="auto"/>
        <w:jc w:val="both"/>
        <w:rPr>
          <w:rFonts w:ascii="Arial" w:hAnsi="Arial" w:cs="Arial"/>
          <w:sz w:val="22"/>
          <w:szCs w:val="22"/>
        </w:rPr>
      </w:pPr>
      <w:r w:rsidRPr="005F3423">
        <w:rPr>
          <w:rFonts w:ascii="Arial" w:hAnsi="Arial" w:cs="Arial"/>
          <w:sz w:val="22"/>
          <w:szCs w:val="22"/>
        </w:rPr>
        <w:t>strefa pozaszczytowa cena jednostkowa netto ………… zł/kWh</w:t>
      </w:r>
    </w:p>
    <w:p w14:paraId="0DCA5548" w14:textId="77777777" w:rsidR="005F3423" w:rsidRDefault="007F5F14">
      <w:pPr>
        <w:pStyle w:val="Akapitzlist"/>
        <w:numPr>
          <w:ilvl w:val="0"/>
          <w:numId w:val="12"/>
        </w:numPr>
        <w:spacing w:line="276" w:lineRule="auto"/>
        <w:jc w:val="both"/>
        <w:rPr>
          <w:rFonts w:ascii="Arial" w:hAnsi="Arial" w:cs="Arial"/>
          <w:sz w:val="22"/>
          <w:szCs w:val="22"/>
        </w:rPr>
      </w:pPr>
      <w:r w:rsidRPr="005F3423">
        <w:rPr>
          <w:rFonts w:ascii="Arial" w:hAnsi="Arial" w:cs="Arial"/>
          <w:sz w:val="22"/>
          <w:szCs w:val="22"/>
        </w:rPr>
        <w:t>W grupie taryfowej C12b</w:t>
      </w:r>
    </w:p>
    <w:p w14:paraId="6AED64CD" w14:textId="77777777" w:rsidR="005F3423" w:rsidRDefault="007F5F14">
      <w:pPr>
        <w:pStyle w:val="Akapitzlist"/>
        <w:numPr>
          <w:ilvl w:val="0"/>
          <w:numId w:val="15"/>
        </w:numPr>
        <w:spacing w:line="276" w:lineRule="auto"/>
        <w:jc w:val="both"/>
        <w:rPr>
          <w:rFonts w:ascii="Arial" w:hAnsi="Arial" w:cs="Arial"/>
          <w:sz w:val="22"/>
          <w:szCs w:val="22"/>
        </w:rPr>
      </w:pPr>
      <w:r w:rsidRPr="005F3423">
        <w:rPr>
          <w:rFonts w:ascii="Arial" w:hAnsi="Arial" w:cs="Arial"/>
          <w:sz w:val="22"/>
          <w:szCs w:val="22"/>
        </w:rPr>
        <w:t>strefa dzienna cena jednostkowa netto ………….. zł/kWh</w:t>
      </w:r>
    </w:p>
    <w:p w14:paraId="2AD16153" w14:textId="00AF94D5" w:rsidR="007F5F14" w:rsidRPr="005F3423" w:rsidRDefault="007F5F14">
      <w:pPr>
        <w:pStyle w:val="Akapitzlist"/>
        <w:numPr>
          <w:ilvl w:val="0"/>
          <w:numId w:val="15"/>
        </w:numPr>
        <w:spacing w:line="276" w:lineRule="auto"/>
        <w:jc w:val="both"/>
        <w:rPr>
          <w:rFonts w:ascii="Arial" w:hAnsi="Arial" w:cs="Arial"/>
          <w:sz w:val="22"/>
          <w:szCs w:val="22"/>
        </w:rPr>
      </w:pPr>
      <w:r w:rsidRPr="005F3423">
        <w:rPr>
          <w:rFonts w:ascii="Arial" w:hAnsi="Arial" w:cs="Arial"/>
          <w:sz w:val="22"/>
          <w:szCs w:val="22"/>
        </w:rPr>
        <w:t>strefa nocna cena jednostkowa netto ………….. zł/kWh</w:t>
      </w:r>
    </w:p>
    <w:p w14:paraId="0C9A766B" w14:textId="77777777" w:rsidR="005F3423" w:rsidRDefault="007F5F14">
      <w:pPr>
        <w:pStyle w:val="Akapitzlist"/>
        <w:numPr>
          <w:ilvl w:val="0"/>
          <w:numId w:val="12"/>
        </w:numPr>
        <w:spacing w:line="276" w:lineRule="auto"/>
        <w:jc w:val="both"/>
        <w:rPr>
          <w:rFonts w:ascii="Arial" w:hAnsi="Arial" w:cs="Arial"/>
          <w:sz w:val="22"/>
          <w:szCs w:val="22"/>
        </w:rPr>
      </w:pPr>
      <w:r w:rsidRPr="005F3423">
        <w:rPr>
          <w:rFonts w:ascii="Arial" w:hAnsi="Arial" w:cs="Arial"/>
          <w:sz w:val="22"/>
          <w:szCs w:val="22"/>
        </w:rPr>
        <w:t>W grupie taryfowej C12w:</w:t>
      </w:r>
    </w:p>
    <w:p w14:paraId="2D254E55" w14:textId="77777777" w:rsidR="005F3423" w:rsidRDefault="007F5F14">
      <w:pPr>
        <w:pStyle w:val="Akapitzlist"/>
        <w:numPr>
          <w:ilvl w:val="0"/>
          <w:numId w:val="16"/>
        </w:numPr>
        <w:spacing w:line="276" w:lineRule="auto"/>
        <w:jc w:val="both"/>
        <w:rPr>
          <w:rFonts w:ascii="Arial" w:hAnsi="Arial" w:cs="Arial"/>
          <w:sz w:val="22"/>
          <w:szCs w:val="22"/>
        </w:rPr>
      </w:pPr>
      <w:r w:rsidRPr="005F3423">
        <w:rPr>
          <w:rFonts w:ascii="Arial" w:hAnsi="Arial" w:cs="Arial"/>
          <w:sz w:val="22"/>
          <w:szCs w:val="22"/>
        </w:rPr>
        <w:t>strefa dzienna cena jednostkowa netto ………. zł/kWh</w:t>
      </w:r>
    </w:p>
    <w:p w14:paraId="79555D23" w14:textId="0B3AE5C1" w:rsidR="007F5F14" w:rsidRPr="005F3423" w:rsidRDefault="007F5F14">
      <w:pPr>
        <w:pStyle w:val="Akapitzlist"/>
        <w:numPr>
          <w:ilvl w:val="0"/>
          <w:numId w:val="16"/>
        </w:numPr>
        <w:spacing w:line="276" w:lineRule="auto"/>
        <w:jc w:val="both"/>
        <w:rPr>
          <w:rFonts w:ascii="Arial" w:hAnsi="Arial" w:cs="Arial"/>
          <w:sz w:val="22"/>
          <w:szCs w:val="22"/>
        </w:rPr>
      </w:pPr>
      <w:r w:rsidRPr="005F3423">
        <w:rPr>
          <w:rFonts w:ascii="Arial" w:hAnsi="Arial" w:cs="Arial"/>
          <w:sz w:val="22"/>
          <w:szCs w:val="22"/>
        </w:rPr>
        <w:t>strefa nocna cena jednostkowa netto ………. zł/kWh</w:t>
      </w:r>
      <w:r w:rsidR="005F3423">
        <w:rPr>
          <w:rFonts w:ascii="Arial" w:hAnsi="Arial" w:cs="Arial"/>
          <w:sz w:val="22"/>
          <w:szCs w:val="22"/>
        </w:rPr>
        <w:t>.</w:t>
      </w:r>
    </w:p>
    <w:p w14:paraId="7D59DD92" w14:textId="2D3B5A3C" w:rsidR="00FE6A1D" w:rsidRPr="00FE6A1D" w:rsidRDefault="00FE6A1D" w:rsidP="00FE6A1D">
      <w:pPr>
        <w:pStyle w:val="Akapitzlist"/>
        <w:numPr>
          <w:ilvl w:val="0"/>
          <w:numId w:val="11"/>
        </w:numPr>
        <w:spacing w:line="276" w:lineRule="auto"/>
        <w:jc w:val="both"/>
        <w:rPr>
          <w:rFonts w:ascii="Arial" w:hAnsi="Arial" w:cs="Arial"/>
          <w:sz w:val="22"/>
          <w:szCs w:val="22"/>
        </w:rPr>
      </w:pPr>
      <w:r>
        <w:rPr>
          <w:rFonts w:ascii="Arial" w:hAnsi="Arial" w:cs="Arial"/>
          <w:sz w:val="22"/>
          <w:szCs w:val="22"/>
        </w:rPr>
        <w:t>W</w:t>
      </w:r>
      <w:r w:rsidRPr="00FE6A1D">
        <w:rPr>
          <w:rFonts w:ascii="Arial" w:hAnsi="Arial" w:cs="Arial"/>
          <w:sz w:val="22"/>
          <w:szCs w:val="22"/>
        </w:rPr>
        <w:t xml:space="preserve">artość zamówienia wyliczona na podstawie </w:t>
      </w:r>
      <w:r>
        <w:rPr>
          <w:rFonts w:ascii="Arial" w:hAnsi="Arial" w:cs="Arial"/>
          <w:sz w:val="22"/>
          <w:szCs w:val="22"/>
        </w:rPr>
        <w:t>przewidywanego</w:t>
      </w:r>
      <w:r w:rsidRPr="00FE6A1D">
        <w:rPr>
          <w:rFonts w:ascii="Arial" w:hAnsi="Arial" w:cs="Arial"/>
          <w:sz w:val="22"/>
          <w:szCs w:val="22"/>
        </w:rPr>
        <w:t xml:space="preserve"> zapotrzebowania na energię, o którym mowa w </w:t>
      </w:r>
      <w:r>
        <w:rPr>
          <w:rFonts w:ascii="Arial" w:hAnsi="Arial" w:cs="Arial"/>
          <w:sz w:val="22"/>
          <w:szCs w:val="22"/>
        </w:rPr>
        <w:t>ust. 1</w:t>
      </w:r>
      <w:r w:rsidRPr="00FE6A1D">
        <w:rPr>
          <w:rFonts w:ascii="Arial" w:hAnsi="Arial" w:cs="Arial"/>
          <w:sz w:val="22"/>
          <w:szCs w:val="22"/>
        </w:rPr>
        <w:t xml:space="preserve"> oraz cen jednostkowych podanych w ofercie Wykonawcy (ceny jednostkowe zostały podane w tabeli w § 5 ust. 1 umowy), wynosi …………………… zł netto + VAT 23 %, czyli …………….. zł brutto. Wartość ta jest równoważna wynagrodzeniu umownemu.</w:t>
      </w:r>
    </w:p>
    <w:p w14:paraId="54FC1297" w14:textId="301B258A" w:rsidR="005F3423" w:rsidRDefault="007F5F14">
      <w:pPr>
        <w:pStyle w:val="Akapitzlist"/>
        <w:numPr>
          <w:ilvl w:val="0"/>
          <w:numId w:val="11"/>
        </w:numPr>
        <w:spacing w:line="276" w:lineRule="auto"/>
        <w:jc w:val="both"/>
        <w:rPr>
          <w:rFonts w:ascii="Arial" w:hAnsi="Arial" w:cs="Arial"/>
          <w:sz w:val="22"/>
          <w:szCs w:val="22"/>
        </w:rPr>
      </w:pPr>
      <w:r w:rsidRPr="005F3423">
        <w:rPr>
          <w:rFonts w:ascii="Arial" w:hAnsi="Arial" w:cs="Arial"/>
          <w:sz w:val="22"/>
          <w:szCs w:val="22"/>
        </w:rPr>
        <w:t>Wskazane ceny jednostkowe netto sprzedaży energii elektrycznej zawierają stawkę podatku akcyzowego oraz opłatę handlową.</w:t>
      </w:r>
    </w:p>
    <w:p w14:paraId="07506641" w14:textId="77777777" w:rsidR="005F3423" w:rsidRDefault="007F5F14">
      <w:pPr>
        <w:pStyle w:val="Akapitzlist"/>
        <w:numPr>
          <w:ilvl w:val="0"/>
          <w:numId w:val="11"/>
        </w:numPr>
        <w:spacing w:line="276" w:lineRule="auto"/>
        <w:jc w:val="both"/>
        <w:rPr>
          <w:rFonts w:ascii="Arial" w:hAnsi="Arial" w:cs="Arial"/>
          <w:sz w:val="22"/>
          <w:szCs w:val="22"/>
        </w:rPr>
      </w:pPr>
      <w:r w:rsidRPr="005F3423">
        <w:rPr>
          <w:rFonts w:ascii="Arial" w:hAnsi="Arial" w:cs="Arial"/>
          <w:sz w:val="22"/>
          <w:szCs w:val="22"/>
        </w:rPr>
        <w:t>Ceny określone w ust. 1 obowiązują również dla nowo przyłączonych do sieci elektroenergetycznej OSD obiektów Zamawiającego, pod warunkiem wystąpienia jednej z grup taryfowych wymienionych w ust. 1.</w:t>
      </w:r>
    </w:p>
    <w:p w14:paraId="7B9DFD30" w14:textId="35D553D5" w:rsidR="007F5F14" w:rsidRDefault="007F5F14">
      <w:pPr>
        <w:pStyle w:val="Akapitzlist"/>
        <w:numPr>
          <w:ilvl w:val="0"/>
          <w:numId w:val="11"/>
        </w:numPr>
        <w:spacing w:line="276" w:lineRule="auto"/>
        <w:jc w:val="both"/>
        <w:rPr>
          <w:rFonts w:ascii="Arial" w:hAnsi="Arial" w:cs="Arial"/>
          <w:sz w:val="22"/>
          <w:szCs w:val="22"/>
        </w:rPr>
      </w:pPr>
      <w:r w:rsidRPr="005F3423">
        <w:rPr>
          <w:rFonts w:ascii="Arial" w:hAnsi="Arial" w:cs="Arial"/>
          <w:sz w:val="22"/>
          <w:szCs w:val="22"/>
        </w:rPr>
        <w:t>Wykonawca, każdorazowo przy fakturowaniu sprzedaży do należnych kwot netto doliczy</w:t>
      </w:r>
      <w:r w:rsidR="005F3423">
        <w:rPr>
          <w:rFonts w:ascii="Arial" w:hAnsi="Arial" w:cs="Arial"/>
          <w:sz w:val="22"/>
          <w:szCs w:val="22"/>
        </w:rPr>
        <w:t xml:space="preserve"> </w:t>
      </w:r>
      <w:r w:rsidRPr="005F3423">
        <w:rPr>
          <w:rFonts w:ascii="Arial" w:hAnsi="Arial" w:cs="Arial"/>
          <w:sz w:val="22"/>
          <w:szCs w:val="22"/>
        </w:rPr>
        <w:t>podatek VAT w stawkach obowiązujących na dzień wystawienia faktury.</w:t>
      </w:r>
    </w:p>
    <w:p w14:paraId="21F0A0D4" w14:textId="77777777" w:rsidR="005F3423" w:rsidRPr="005F3423" w:rsidRDefault="005F3423" w:rsidP="005F3423">
      <w:pPr>
        <w:pStyle w:val="Akapitzlist"/>
        <w:spacing w:line="276" w:lineRule="auto"/>
        <w:ind w:left="720"/>
        <w:jc w:val="both"/>
        <w:rPr>
          <w:rFonts w:ascii="Arial" w:hAnsi="Arial" w:cs="Arial"/>
          <w:sz w:val="22"/>
          <w:szCs w:val="22"/>
        </w:rPr>
      </w:pPr>
    </w:p>
    <w:p w14:paraId="77070894" w14:textId="77777777"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 7</w:t>
      </w:r>
    </w:p>
    <w:p w14:paraId="63E11691" w14:textId="77777777"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Rozliczenia i Płatności</w:t>
      </w:r>
    </w:p>
    <w:p w14:paraId="7AD7BD16"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Rozliczenia za pobraną energię elektryczną odbywać się będą zgodnie z okresem rozliczeniowym Operatora Systemu Dystrybucyjnego, określonym w umowie o świadczenie usług dystrybucji, tj. za okres dwóch miesięcy.</w:t>
      </w:r>
    </w:p>
    <w:p w14:paraId="4869B8B1"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ust. 1 Umowy.</w:t>
      </w:r>
    </w:p>
    <w:p w14:paraId="0C778702"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Rozliczenia kosztów sprzedanej energii odbywać się będą na podstawie odczytów rozliczeniowych układów pomiarowo-rozliczeniowych dokonywanych przez operatora systemu dystrybucyjnego zgodnie z okresem rozliczeniowym stosowanym przez OSD.</w:t>
      </w:r>
    </w:p>
    <w:p w14:paraId="24E59DCE"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 xml:space="preserve"> Należności za energię elektryczną regulowane będą na podstawie faktur VAT wystawianych przez Wykonawcę dla poszczególnych Odbiorców końcowych wskazanych w załączniku nr 1 do Umowy.</w:t>
      </w:r>
    </w:p>
    <w:p w14:paraId="37AAB1AF"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 xml:space="preserve"> Każdy Odbiorca końcowy ponosi odpowiedzialność za swoje zobowiązania.</w:t>
      </w:r>
    </w:p>
    <w:p w14:paraId="1FEBC138"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Termin płatności będzie każdorazowo podawany w treści wystawionych przez Wykonawcę faktur VAT i określony na 30 dni od daty wystawienia faktury przez Wykonawcę, z zastrzeżeniem, że Wykonawca dostarczy fakturę VAT na co najmniej 14 dni przed tak określonym terminem płatności. W razie niezachowania tego terminu, termin płatności wskazany w fakturze VAT zostanie automatycznie przedłużony o czas opóźnienia. Za dzień zapłaty uznaje się datę uznania rachunku bankowego Wykonawcy.</w:t>
      </w:r>
    </w:p>
    <w:p w14:paraId="0D7D407D"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Do każdej faktury Wykonawca załączy specyfikację określającą ilości energii elektrycznej</w:t>
      </w:r>
      <w:r w:rsidR="005F3423">
        <w:rPr>
          <w:rFonts w:ascii="Arial" w:hAnsi="Arial" w:cs="Arial"/>
          <w:sz w:val="22"/>
          <w:szCs w:val="22"/>
        </w:rPr>
        <w:t xml:space="preserve"> </w:t>
      </w:r>
      <w:r w:rsidRPr="005F3423">
        <w:rPr>
          <w:rFonts w:ascii="Arial" w:hAnsi="Arial" w:cs="Arial"/>
          <w:sz w:val="22"/>
          <w:szCs w:val="22"/>
        </w:rPr>
        <w:t>pobranej w poszczególnych punktach poboru (obiektach) oraz wysokość należności z tego tytułu.</w:t>
      </w:r>
    </w:p>
    <w:p w14:paraId="13D3207D"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W przypadku stwierdzenia błędów w pomiarze lub odczycie wskazań układu pomiarowo-rozliczeniowego, które spowodowały zawyżenie lub zaniżenie należności za pobraną energię, Wykonawca dokona korekt uprzednio wystawionych faktur VAT.</w:t>
      </w:r>
    </w:p>
    <w:p w14:paraId="7A88E2A9"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W przypadku niedotrzymania terminu płatności faktur Wykonawca ma prawo obciążyć poszczególnego Odbiorcę końcowego odsetkami ustawowymi za opóźnienie.</w:t>
      </w:r>
    </w:p>
    <w:p w14:paraId="4D888BED" w14:textId="77777777" w:rsid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O zmianach danych kont bankowych lub danych adresowych Strony zobowiązują się wzajemnie powiadamiać pod rygorem poniesienia kosztów związanych z mylnymi operacjami bankowymi.</w:t>
      </w:r>
    </w:p>
    <w:p w14:paraId="593EE7F7" w14:textId="285AD5A8" w:rsidR="007F5F14" w:rsidRPr="005F3423" w:rsidRDefault="007F5F14">
      <w:pPr>
        <w:pStyle w:val="Akapitzlist"/>
        <w:numPr>
          <w:ilvl w:val="0"/>
          <w:numId w:val="17"/>
        </w:numPr>
        <w:spacing w:line="276" w:lineRule="auto"/>
        <w:jc w:val="both"/>
        <w:rPr>
          <w:rFonts w:ascii="Arial" w:hAnsi="Arial" w:cs="Arial"/>
          <w:sz w:val="22"/>
          <w:szCs w:val="22"/>
        </w:rPr>
      </w:pPr>
      <w:r w:rsidRPr="005F3423">
        <w:rPr>
          <w:rFonts w:ascii="Arial" w:hAnsi="Arial" w:cs="Arial"/>
          <w:sz w:val="22"/>
          <w:szCs w:val="22"/>
        </w:rPr>
        <w:t>W przypadku uzasadnionych wątpliwości co do prawidłowości wystawionej faktury adresat faktury złoży pisemną reklamację. Reklamacja winna być rozpatrzona przez Wykonawcę w terminie do 14 dni od daty jej otrzymania. Reklamacje Zamawiającego nie zwalniają go od obowiązku płatności należności.</w:t>
      </w:r>
    </w:p>
    <w:p w14:paraId="4410633B" w14:textId="77777777" w:rsidR="005F3423" w:rsidRDefault="005F3423" w:rsidP="005F3423">
      <w:pPr>
        <w:spacing w:line="276" w:lineRule="auto"/>
        <w:jc w:val="both"/>
        <w:rPr>
          <w:rFonts w:ascii="Arial" w:hAnsi="Arial" w:cs="Arial"/>
          <w:sz w:val="22"/>
          <w:szCs w:val="22"/>
        </w:rPr>
      </w:pPr>
    </w:p>
    <w:p w14:paraId="5D55DD9F" w14:textId="3FC357E9"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 8</w:t>
      </w:r>
    </w:p>
    <w:p w14:paraId="4224165F" w14:textId="77777777" w:rsidR="007F5F14" w:rsidRPr="007F5F14" w:rsidRDefault="007F5F14" w:rsidP="005F3423">
      <w:pPr>
        <w:spacing w:line="276" w:lineRule="auto"/>
        <w:jc w:val="center"/>
        <w:rPr>
          <w:rFonts w:ascii="Arial" w:hAnsi="Arial" w:cs="Arial"/>
          <w:sz w:val="22"/>
          <w:szCs w:val="22"/>
        </w:rPr>
      </w:pPr>
      <w:r w:rsidRPr="007F5F14">
        <w:rPr>
          <w:rFonts w:ascii="Arial" w:hAnsi="Arial" w:cs="Arial"/>
          <w:sz w:val="22"/>
          <w:szCs w:val="22"/>
        </w:rPr>
        <w:t>Wstrzymanie sprzedaży energii</w:t>
      </w:r>
    </w:p>
    <w:p w14:paraId="32631290" w14:textId="77777777" w:rsidR="00994833" w:rsidRDefault="007F5F14">
      <w:pPr>
        <w:pStyle w:val="Akapitzlist"/>
        <w:numPr>
          <w:ilvl w:val="0"/>
          <w:numId w:val="18"/>
        </w:numPr>
        <w:spacing w:line="276" w:lineRule="auto"/>
        <w:jc w:val="both"/>
        <w:rPr>
          <w:rFonts w:ascii="Arial" w:hAnsi="Arial" w:cs="Arial"/>
          <w:sz w:val="22"/>
          <w:szCs w:val="22"/>
        </w:rPr>
      </w:pPr>
      <w:r w:rsidRPr="005F3423">
        <w:rPr>
          <w:rFonts w:ascii="Arial" w:hAnsi="Arial" w:cs="Arial"/>
          <w:sz w:val="22"/>
          <w:szCs w:val="22"/>
        </w:rPr>
        <w:t xml:space="preserve">OSD na żądanie Wykonawcy wstrzymuje dostawę energii, jeżeli Zamawiający zwleka </w:t>
      </w:r>
      <w:r w:rsidRPr="00994833">
        <w:rPr>
          <w:rFonts w:ascii="Arial" w:hAnsi="Arial" w:cs="Arial"/>
          <w:sz w:val="22"/>
          <w:szCs w:val="22"/>
        </w:rPr>
        <w:t xml:space="preserve">z zapłatą za świadczone usługi lub za pobraną energię, co najmniej 30 dni po upływie </w:t>
      </w:r>
      <w:r w:rsidR="00994833">
        <w:rPr>
          <w:rFonts w:ascii="Arial" w:hAnsi="Arial" w:cs="Arial"/>
          <w:sz w:val="22"/>
          <w:szCs w:val="22"/>
        </w:rPr>
        <w:t>t</w:t>
      </w:r>
      <w:r w:rsidRPr="00994833">
        <w:rPr>
          <w:rFonts w:ascii="Arial" w:hAnsi="Arial" w:cs="Arial"/>
          <w:sz w:val="22"/>
          <w:szCs w:val="22"/>
        </w:rPr>
        <w:t>erminu płatności.</w:t>
      </w:r>
    </w:p>
    <w:p w14:paraId="31A44977" w14:textId="5097D915" w:rsidR="007F5F14" w:rsidRPr="00994833" w:rsidRDefault="007F5F14">
      <w:pPr>
        <w:pStyle w:val="Akapitzlist"/>
        <w:numPr>
          <w:ilvl w:val="0"/>
          <w:numId w:val="18"/>
        </w:numPr>
        <w:spacing w:line="276" w:lineRule="auto"/>
        <w:jc w:val="both"/>
        <w:rPr>
          <w:rFonts w:ascii="Arial" w:hAnsi="Arial" w:cs="Arial"/>
          <w:sz w:val="22"/>
          <w:szCs w:val="22"/>
        </w:rPr>
      </w:pPr>
      <w:r w:rsidRPr="00994833">
        <w:rPr>
          <w:rFonts w:ascii="Arial" w:hAnsi="Arial" w:cs="Arial"/>
          <w:sz w:val="22"/>
          <w:szCs w:val="22"/>
        </w:rPr>
        <w:t xml:space="preserve">Wznowienie dostarczania energii elektrycznej i świadczenia usług dystrybucji przez OSD na wniosek Wykonawcy może nastąpić po uregulowaniu zaległych należności za energię elektryczną oraz dodatkowych opłat z tytułu wznowienia dostarczania </w:t>
      </w:r>
      <w:r w:rsidRPr="00994833">
        <w:rPr>
          <w:rFonts w:ascii="Arial" w:hAnsi="Arial" w:cs="Arial"/>
          <w:sz w:val="22"/>
          <w:szCs w:val="22"/>
        </w:rPr>
        <w:lastRenderedPageBreak/>
        <w:t>energii.</w:t>
      </w:r>
      <w:r w:rsidR="00994833">
        <w:rPr>
          <w:rFonts w:ascii="Arial" w:hAnsi="Arial" w:cs="Arial"/>
          <w:sz w:val="22"/>
          <w:szCs w:val="22"/>
        </w:rPr>
        <w:t>\</w:t>
      </w:r>
      <w:r w:rsidRPr="00994833">
        <w:rPr>
          <w:rFonts w:ascii="Arial" w:hAnsi="Arial" w:cs="Arial"/>
          <w:sz w:val="22"/>
          <w:szCs w:val="22"/>
        </w:rPr>
        <w:t>Wykonawca nie ponosi odpowiedzialności za szkody spowodowane wstrzymaniem dostawy energii elektrycznej zaistniałym wyłącznie wskutek naruszenia przez Zamawiającego warunków umowy i obowiązujących przepisów Prawa energetycznego i Kodeksu Cywilnego.</w:t>
      </w:r>
    </w:p>
    <w:p w14:paraId="1C5BAD0F" w14:textId="77777777" w:rsidR="00994833" w:rsidRDefault="00994833" w:rsidP="005F3423">
      <w:pPr>
        <w:spacing w:line="276" w:lineRule="auto"/>
        <w:jc w:val="both"/>
        <w:rPr>
          <w:rFonts w:ascii="Arial" w:hAnsi="Arial" w:cs="Arial"/>
          <w:sz w:val="22"/>
          <w:szCs w:val="22"/>
        </w:rPr>
      </w:pPr>
    </w:p>
    <w:p w14:paraId="06A32743" w14:textId="6C6FE972" w:rsidR="007F5F14" w:rsidRPr="007F5F14" w:rsidRDefault="007F5F14" w:rsidP="00994833">
      <w:pPr>
        <w:spacing w:line="276" w:lineRule="auto"/>
        <w:jc w:val="center"/>
        <w:rPr>
          <w:rFonts w:ascii="Arial" w:hAnsi="Arial" w:cs="Arial"/>
          <w:sz w:val="22"/>
          <w:szCs w:val="22"/>
        </w:rPr>
      </w:pPr>
      <w:r w:rsidRPr="007F5F14">
        <w:rPr>
          <w:rFonts w:ascii="Arial" w:hAnsi="Arial" w:cs="Arial"/>
          <w:sz w:val="22"/>
          <w:szCs w:val="22"/>
        </w:rPr>
        <w:t>§ 9</w:t>
      </w:r>
    </w:p>
    <w:p w14:paraId="5F9F4B9B" w14:textId="77777777" w:rsidR="00994833" w:rsidRDefault="007F5F14" w:rsidP="00994833">
      <w:pPr>
        <w:spacing w:line="276" w:lineRule="auto"/>
        <w:jc w:val="center"/>
        <w:rPr>
          <w:rFonts w:ascii="Arial" w:hAnsi="Arial" w:cs="Arial"/>
          <w:sz w:val="22"/>
          <w:szCs w:val="22"/>
        </w:rPr>
      </w:pPr>
      <w:r w:rsidRPr="007F5F14">
        <w:rPr>
          <w:rFonts w:ascii="Arial" w:hAnsi="Arial" w:cs="Arial"/>
          <w:sz w:val="22"/>
          <w:szCs w:val="22"/>
        </w:rPr>
        <w:t>Okres obowiązywania Umowy. Rozwiązanie Umowy</w:t>
      </w:r>
    </w:p>
    <w:p w14:paraId="09F5E291" w14:textId="77777777" w:rsidR="00994833" w:rsidRDefault="007F5F14">
      <w:pPr>
        <w:pStyle w:val="Akapitzlist"/>
        <w:numPr>
          <w:ilvl w:val="0"/>
          <w:numId w:val="19"/>
        </w:numPr>
        <w:spacing w:line="276" w:lineRule="auto"/>
        <w:jc w:val="both"/>
        <w:rPr>
          <w:rFonts w:ascii="Arial" w:hAnsi="Arial" w:cs="Arial"/>
          <w:sz w:val="22"/>
          <w:szCs w:val="22"/>
        </w:rPr>
      </w:pPr>
      <w:r w:rsidRPr="00994833">
        <w:rPr>
          <w:rFonts w:ascii="Arial" w:hAnsi="Arial" w:cs="Arial"/>
          <w:sz w:val="22"/>
          <w:szCs w:val="22"/>
        </w:rPr>
        <w:t>Umowa niniejsza zawarta zostaje na czas określony od dnia 01.01.202</w:t>
      </w:r>
      <w:r w:rsidR="00994833">
        <w:rPr>
          <w:rFonts w:ascii="Arial" w:hAnsi="Arial" w:cs="Arial"/>
          <w:sz w:val="22"/>
          <w:szCs w:val="22"/>
        </w:rPr>
        <w:t xml:space="preserve">3 </w:t>
      </w:r>
      <w:r w:rsidRPr="00994833">
        <w:rPr>
          <w:rFonts w:ascii="Arial" w:hAnsi="Arial" w:cs="Arial"/>
          <w:sz w:val="22"/>
          <w:szCs w:val="22"/>
        </w:rPr>
        <w:t>r.</w:t>
      </w:r>
      <w:r w:rsidR="00994833">
        <w:rPr>
          <w:rFonts w:ascii="Arial" w:hAnsi="Arial" w:cs="Arial"/>
          <w:sz w:val="22"/>
          <w:szCs w:val="22"/>
        </w:rPr>
        <w:t xml:space="preserve"> </w:t>
      </w:r>
      <w:r w:rsidRPr="00994833">
        <w:rPr>
          <w:rFonts w:ascii="Arial" w:hAnsi="Arial" w:cs="Arial"/>
          <w:sz w:val="22"/>
          <w:szCs w:val="22"/>
        </w:rPr>
        <w:t>do dnia 31.12.202</w:t>
      </w:r>
      <w:r w:rsidR="00994833">
        <w:rPr>
          <w:rFonts w:ascii="Arial" w:hAnsi="Arial" w:cs="Arial"/>
          <w:sz w:val="22"/>
          <w:szCs w:val="22"/>
        </w:rPr>
        <w:t>4</w:t>
      </w:r>
      <w:r w:rsidRPr="00994833">
        <w:rPr>
          <w:rFonts w:ascii="Arial" w:hAnsi="Arial" w:cs="Arial"/>
          <w:sz w:val="22"/>
          <w:szCs w:val="22"/>
        </w:rPr>
        <w:t xml:space="preserve"> r., jednak nie wcześniej niż po skutecznie przeprowadzonej procedurze zmiany sprzedawcy.</w:t>
      </w:r>
    </w:p>
    <w:p w14:paraId="5A60C32D" w14:textId="235F8280" w:rsidR="00EB1032" w:rsidRDefault="00EB1032">
      <w:pPr>
        <w:pStyle w:val="Akapitzlist"/>
        <w:numPr>
          <w:ilvl w:val="0"/>
          <w:numId w:val="19"/>
        </w:numPr>
        <w:spacing w:line="276" w:lineRule="auto"/>
        <w:jc w:val="both"/>
        <w:rPr>
          <w:rFonts w:ascii="Arial" w:hAnsi="Arial" w:cs="Arial"/>
          <w:sz w:val="22"/>
          <w:szCs w:val="22"/>
        </w:rPr>
      </w:pPr>
      <w:r>
        <w:rPr>
          <w:rFonts w:ascii="Arial" w:hAnsi="Arial" w:cs="Arial"/>
          <w:sz w:val="22"/>
          <w:szCs w:val="22"/>
        </w:rPr>
        <w:t xml:space="preserve">Zamawiający może </w:t>
      </w:r>
      <w:r w:rsidRPr="00EB1032">
        <w:rPr>
          <w:rFonts w:ascii="Arial" w:hAnsi="Arial" w:cs="Arial"/>
          <w:sz w:val="22"/>
          <w:szCs w:val="22"/>
        </w:rPr>
        <w:t>odstąpić od umowy – w przypadku naruszenia warunków umowy</w:t>
      </w:r>
      <w:r>
        <w:rPr>
          <w:rFonts w:ascii="Arial" w:hAnsi="Arial" w:cs="Arial"/>
          <w:sz w:val="22"/>
          <w:szCs w:val="22"/>
        </w:rPr>
        <w:t xml:space="preserve"> wskazanych w </w:t>
      </w:r>
      <w:r w:rsidRPr="00994833">
        <w:rPr>
          <w:rFonts w:ascii="Arial" w:hAnsi="Arial" w:cs="Arial"/>
          <w:sz w:val="22"/>
          <w:szCs w:val="22"/>
        </w:rPr>
        <w:t xml:space="preserve">§3 </w:t>
      </w:r>
      <w:r>
        <w:rPr>
          <w:rFonts w:ascii="Arial" w:hAnsi="Arial" w:cs="Arial"/>
          <w:sz w:val="22"/>
          <w:szCs w:val="22"/>
        </w:rPr>
        <w:t>ust.</w:t>
      </w:r>
      <w:r w:rsidRPr="00994833">
        <w:rPr>
          <w:rFonts w:ascii="Arial" w:hAnsi="Arial" w:cs="Arial"/>
          <w:sz w:val="22"/>
          <w:szCs w:val="22"/>
        </w:rPr>
        <w:t xml:space="preserve"> 1 do 4 oraz </w:t>
      </w:r>
      <w:r>
        <w:rPr>
          <w:rFonts w:ascii="Arial" w:hAnsi="Arial" w:cs="Arial"/>
          <w:sz w:val="22"/>
          <w:szCs w:val="22"/>
        </w:rPr>
        <w:t>ust.</w:t>
      </w:r>
      <w:r w:rsidRPr="00994833">
        <w:rPr>
          <w:rFonts w:ascii="Arial" w:hAnsi="Arial" w:cs="Arial"/>
          <w:sz w:val="22"/>
          <w:szCs w:val="22"/>
        </w:rPr>
        <w:t xml:space="preserve"> 6.</w:t>
      </w:r>
      <w:r>
        <w:rPr>
          <w:rFonts w:ascii="Arial" w:hAnsi="Arial" w:cs="Arial"/>
          <w:sz w:val="22"/>
          <w:szCs w:val="22"/>
        </w:rPr>
        <w:t xml:space="preserve"> Zamawiający </w:t>
      </w:r>
      <w:r w:rsidRPr="00EB1032">
        <w:rPr>
          <w:rFonts w:ascii="Arial" w:hAnsi="Arial" w:cs="Arial"/>
          <w:sz w:val="22"/>
          <w:szCs w:val="22"/>
        </w:rPr>
        <w:t xml:space="preserve">może </w:t>
      </w:r>
      <w:r>
        <w:rPr>
          <w:rFonts w:ascii="Arial" w:hAnsi="Arial" w:cs="Arial"/>
          <w:sz w:val="22"/>
          <w:szCs w:val="22"/>
        </w:rPr>
        <w:t>odstąpić od umowy</w:t>
      </w:r>
      <w:r w:rsidRPr="00EB1032">
        <w:rPr>
          <w:rFonts w:ascii="Arial" w:hAnsi="Arial" w:cs="Arial"/>
          <w:sz w:val="22"/>
          <w:szCs w:val="22"/>
        </w:rPr>
        <w:t xml:space="preserve"> w terminie 30 dni od powzięcia przez Zamawiającego informacji o zaistnieniu tych okoliczności</w:t>
      </w:r>
      <w:r>
        <w:rPr>
          <w:rFonts w:ascii="Arial" w:hAnsi="Arial" w:cs="Arial"/>
          <w:sz w:val="22"/>
          <w:szCs w:val="22"/>
        </w:rPr>
        <w:t xml:space="preserve">. Odstąpienie od umowy </w:t>
      </w:r>
      <w:r w:rsidRPr="00EB1032">
        <w:rPr>
          <w:rFonts w:ascii="Arial" w:hAnsi="Arial" w:cs="Arial"/>
          <w:sz w:val="22"/>
          <w:szCs w:val="22"/>
        </w:rPr>
        <w:t>wymaga zachowania formy pisemnej oraz podania uzasadnienia.</w:t>
      </w:r>
    </w:p>
    <w:p w14:paraId="196BC1BF" w14:textId="04AC2053" w:rsidR="00994833" w:rsidRDefault="007F5F14">
      <w:pPr>
        <w:pStyle w:val="Akapitzlist"/>
        <w:numPr>
          <w:ilvl w:val="0"/>
          <w:numId w:val="19"/>
        </w:numPr>
        <w:spacing w:line="276" w:lineRule="auto"/>
        <w:jc w:val="both"/>
        <w:rPr>
          <w:rFonts w:ascii="Arial" w:hAnsi="Arial" w:cs="Arial"/>
          <w:sz w:val="22"/>
          <w:szCs w:val="22"/>
        </w:rPr>
      </w:pPr>
      <w:r w:rsidRPr="00994833">
        <w:rPr>
          <w:rFonts w:ascii="Arial" w:hAnsi="Arial" w:cs="Arial"/>
          <w:sz w:val="22"/>
          <w:szCs w:val="22"/>
        </w:rPr>
        <w:t>Rozwiązanie Umowy nie zwalnia Stron z obowiązku uregulowania wobec drugiej Strony wszelkich zobowiązań z niej wynikających.</w:t>
      </w:r>
    </w:p>
    <w:p w14:paraId="404BF465" w14:textId="77777777" w:rsidR="00994833" w:rsidRDefault="00994833">
      <w:pPr>
        <w:pStyle w:val="Akapitzlist"/>
        <w:numPr>
          <w:ilvl w:val="0"/>
          <w:numId w:val="19"/>
        </w:numPr>
        <w:spacing w:line="276" w:lineRule="auto"/>
        <w:jc w:val="both"/>
        <w:rPr>
          <w:rFonts w:ascii="Arial" w:hAnsi="Arial" w:cs="Arial"/>
          <w:sz w:val="22"/>
          <w:szCs w:val="22"/>
        </w:rPr>
      </w:pPr>
      <w:r w:rsidRPr="00994833">
        <w:rPr>
          <w:rFonts w:ascii="Arial" w:hAnsi="Arial" w:cs="Arial"/>
          <w:sz w:val="22"/>
          <w:szCs w:val="22"/>
        </w:rPr>
        <w:t>Zamawiający może odstąpić od umowy</w:t>
      </w:r>
      <w:r>
        <w:rPr>
          <w:rFonts w:ascii="Arial" w:hAnsi="Arial" w:cs="Arial"/>
          <w:sz w:val="22"/>
          <w:szCs w:val="22"/>
        </w:rPr>
        <w:t xml:space="preserve"> w przypadkach określonych w art. 456 ustawy Prawo zamówień publicznych </w:t>
      </w:r>
      <w:r w:rsidRPr="00994833">
        <w:rPr>
          <w:rFonts w:ascii="Arial" w:hAnsi="Arial" w:cs="Arial"/>
          <w:sz w:val="22"/>
          <w:szCs w:val="22"/>
        </w:rPr>
        <w:t>w terminie 30 dni od dnia powzięcia wiadomości o zaistnieniu</w:t>
      </w:r>
      <w:r>
        <w:rPr>
          <w:rFonts w:ascii="Arial" w:hAnsi="Arial" w:cs="Arial"/>
          <w:sz w:val="22"/>
          <w:szCs w:val="22"/>
        </w:rPr>
        <w:t xml:space="preserve"> tych przypadków.</w:t>
      </w:r>
    </w:p>
    <w:p w14:paraId="6C6D3890" w14:textId="6AC91C34" w:rsidR="00994833" w:rsidRPr="00994833" w:rsidRDefault="00994833" w:rsidP="00994833">
      <w:pPr>
        <w:pStyle w:val="Akapitzlist"/>
        <w:spacing w:line="276" w:lineRule="auto"/>
        <w:ind w:left="720"/>
        <w:jc w:val="both"/>
        <w:rPr>
          <w:rFonts w:ascii="Arial" w:hAnsi="Arial" w:cs="Arial"/>
          <w:sz w:val="22"/>
          <w:szCs w:val="22"/>
        </w:rPr>
      </w:pPr>
      <w:r>
        <w:rPr>
          <w:rFonts w:ascii="Arial" w:hAnsi="Arial" w:cs="Arial"/>
          <w:sz w:val="22"/>
          <w:szCs w:val="22"/>
        </w:rPr>
        <w:t xml:space="preserve"> </w:t>
      </w:r>
    </w:p>
    <w:p w14:paraId="09B7BBB4" w14:textId="77777777" w:rsidR="007F5F14" w:rsidRPr="007F5F14" w:rsidRDefault="007F5F14" w:rsidP="00994833">
      <w:pPr>
        <w:spacing w:line="276" w:lineRule="auto"/>
        <w:jc w:val="center"/>
        <w:rPr>
          <w:rFonts w:ascii="Arial" w:hAnsi="Arial" w:cs="Arial"/>
          <w:sz w:val="22"/>
          <w:szCs w:val="22"/>
        </w:rPr>
      </w:pPr>
      <w:r w:rsidRPr="007F5F14">
        <w:rPr>
          <w:rFonts w:ascii="Arial" w:hAnsi="Arial" w:cs="Arial"/>
          <w:sz w:val="22"/>
          <w:szCs w:val="22"/>
        </w:rPr>
        <w:t>§10</w:t>
      </w:r>
    </w:p>
    <w:p w14:paraId="68A8AD9F" w14:textId="77777777" w:rsidR="007F5F14" w:rsidRPr="00EB2469" w:rsidRDefault="007F5F14" w:rsidP="00EB2469">
      <w:pPr>
        <w:spacing w:line="276" w:lineRule="auto"/>
        <w:jc w:val="center"/>
        <w:rPr>
          <w:rFonts w:ascii="Arial" w:hAnsi="Arial" w:cs="Arial"/>
          <w:sz w:val="22"/>
          <w:szCs w:val="22"/>
        </w:rPr>
      </w:pPr>
      <w:r w:rsidRPr="00EB2469">
        <w:rPr>
          <w:rFonts w:ascii="Arial" w:hAnsi="Arial" w:cs="Arial"/>
          <w:sz w:val="22"/>
          <w:szCs w:val="22"/>
        </w:rPr>
        <w:t>Zmiana umowy</w:t>
      </w:r>
    </w:p>
    <w:p w14:paraId="799E1F24" w14:textId="77777777" w:rsidR="00EB2469" w:rsidRDefault="00EB2469" w:rsidP="00EB2469">
      <w:pPr>
        <w:pStyle w:val="Akapitzlist"/>
        <w:numPr>
          <w:ilvl w:val="0"/>
          <w:numId w:val="36"/>
        </w:numPr>
        <w:tabs>
          <w:tab w:val="left" w:pos="0"/>
        </w:tabs>
        <w:spacing w:line="276" w:lineRule="auto"/>
        <w:contextualSpacing/>
        <w:jc w:val="both"/>
        <w:rPr>
          <w:rFonts w:ascii="Arial" w:hAnsi="Arial" w:cs="Arial"/>
          <w:bCs/>
          <w:sz w:val="22"/>
          <w:szCs w:val="22"/>
        </w:rPr>
      </w:pPr>
      <w:r w:rsidRPr="00EB2469">
        <w:rPr>
          <w:rFonts w:ascii="Arial" w:hAnsi="Arial" w:cs="Arial"/>
          <w:sz w:val="22"/>
          <w:szCs w:val="22"/>
        </w:rPr>
        <w:t>Strony</w:t>
      </w:r>
      <w:r w:rsidRPr="00EB2469">
        <w:rPr>
          <w:rFonts w:ascii="Arial" w:hAnsi="Arial" w:cs="Arial"/>
          <w:bCs/>
          <w:sz w:val="22"/>
          <w:szCs w:val="22"/>
        </w:rPr>
        <w:t xml:space="preserve"> są uprawnione do wprowadzenia do umowy zmian nieistotnych, to jest innych, niż zmiany zdefiniowane w art. 454 ust. 2 ustawy </w:t>
      </w:r>
      <w:proofErr w:type="spellStart"/>
      <w:r w:rsidRPr="00EB2469">
        <w:rPr>
          <w:rFonts w:ascii="Arial" w:hAnsi="Arial" w:cs="Arial"/>
          <w:bCs/>
          <w:sz w:val="22"/>
          <w:szCs w:val="22"/>
        </w:rPr>
        <w:t>Pzp</w:t>
      </w:r>
      <w:proofErr w:type="spellEnd"/>
      <w:r w:rsidRPr="00EB2469">
        <w:rPr>
          <w:rFonts w:ascii="Arial" w:hAnsi="Arial" w:cs="Arial"/>
          <w:bCs/>
          <w:sz w:val="22"/>
          <w:szCs w:val="22"/>
        </w:rPr>
        <w:t xml:space="preserve">. </w:t>
      </w:r>
    </w:p>
    <w:p w14:paraId="4A749C1A" w14:textId="77777777" w:rsidR="00EB2469" w:rsidRDefault="00EB2469" w:rsidP="00EB2469">
      <w:pPr>
        <w:pStyle w:val="Akapitzlist"/>
        <w:numPr>
          <w:ilvl w:val="0"/>
          <w:numId w:val="36"/>
        </w:numPr>
        <w:tabs>
          <w:tab w:val="left" w:pos="0"/>
        </w:tabs>
        <w:spacing w:line="276" w:lineRule="auto"/>
        <w:contextualSpacing/>
        <w:jc w:val="both"/>
        <w:rPr>
          <w:rFonts w:ascii="Arial" w:hAnsi="Arial" w:cs="Arial"/>
          <w:bCs/>
          <w:sz w:val="22"/>
          <w:szCs w:val="22"/>
        </w:rPr>
      </w:pPr>
      <w:r w:rsidRPr="00EB2469">
        <w:rPr>
          <w:rFonts w:ascii="Arial" w:hAnsi="Arial" w:cs="Arial"/>
          <w:sz w:val="22"/>
          <w:szCs w:val="22"/>
        </w:rPr>
        <w:t>Zamawiający</w:t>
      </w:r>
      <w:r w:rsidRPr="00EB2469">
        <w:rPr>
          <w:rFonts w:ascii="Arial" w:hAnsi="Arial" w:cs="Arial"/>
          <w:bCs/>
          <w:sz w:val="22"/>
          <w:szCs w:val="22"/>
        </w:rPr>
        <w:t xml:space="preserve"> przewiduje możliwość wprowadzenia istotnych zmian postanowień zawartej umowy,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257FAB1F" w14:textId="77777777" w:rsidR="00EB2469" w:rsidRDefault="00EB2469" w:rsidP="00EB2469">
      <w:pPr>
        <w:pStyle w:val="Akapitzlist"/>
        <w:numPr>
          <w:ilvl w:val="0"/>
          <w:numId w:val="36"/>
        </w:numPr>
        <w:tabs>
          <w:tab w:val="left" w:pos="0"/>
        </w:tabs>
        <w:spacing w:line="276" w:lineRule="auto"/>
        <w:contextualSpacing/>
        <w:jc w:val="both"/>
        <w:rPr>
          <w:rFonts w:ascii="Arial" w:hAnsi="Arial" w:cs="Arial"/>
          <w:bCs/>
          <w:sz w:val="22"/>
          <w:szCs w:val="22"/>
        </w:rPr>
      </w:pPr>
      <w:r w:rsidRPr="00EB2469">
        <w:rPr>
          <w:rFonts w:ascii="Arial" w:hAnsi="Arial" w:cs="Arial"/>
          <w:sz w:val="22"/>
          <w:szCs w:val="22"/>
        </w:rPr>
        <w:t>Zamawiający</w:t>
      </w:r>
      <w:r w:rsidRPr="00EB2469">
        <w:rPr>
          <w:rFonts w:ascii="Arial" w:hAnsi="Arial" w:cs="Arial"/>
          <w:bCs/>
          <w:sz w:val="22"/>
          <w:szCs w:val="22"/>
        </w:rPr>
        <w:t xml:space="preserve">, na podstawie art. 455 ust. 1 pkt 1 ustawy </w:t>
      </w:r>
      <w:proofErr w:type="spellStart"/>
      <w:r w:rsidRPr="00EB2469">
        <w:rPr>
          <w:rFonts w:ascii="Arial" w:hAnsi="Arial" w:cs="Arial"/>
          <w:bCs/>
          <w:sz w:val="22"/>
          <w:szCs w:val="22"/>
        </w:rPr>
        <w:t>Pzp</w:t>
      </w:r>
      <w:proofErr w:type="spellEnd"/>
      <w:r w:rsidRPr="00EB2469">
        <w:rPr>
          <w:rFonts w:ascii="Arial" w:hAnsi="Arial" w:cs="Arial"/>
          <w:bCs/>
          <w:sz w:val="22"/>
          <w:szCs w:val="22"/>
        </w:rPr>
        <w:t>, przewiduje możliwość dokonania następujących zmian w umowie:</w:t>
      </w:r>
    </w:p>
    <w:p w14:paraId="21FAF67C" w14:textId="77777777" w:rsidR="00EB2469" w:rsidRDefault="00EB2469" w:rsidP="00EB2469">
      <w:pPr>
        <w:pStyle w:val="Akapitzlist"/>
        <w:tabs>
          <w:tab w:val="left" w:pos="0"/>
        </w:tabs>
        <w:spacing w:line="276" w:lineRule="auto"/>
        <w:ind w:left="720"/>
        <w:contextualSpacing/>
        <w:jc w:val="both"/>
        <w:rPr>
          <w:rFonts w:ascii="Arial" w:hAnsi="Arial" w:cs="Arial"/>
          <w:sz w:val="22"/>
          <w:szCs w:val="22"/>
        </w:rPr>
      </w:pPr>
      <w:r w:rsidRPr="00EB2469">
        <w:rPr>
          <w:rFonts w:ascii="Arial" w:hAnsi="Arial" w:cs="Arial"/>
          <w:sz w:val="22"/>
          <w:szCs w:val="22"/>
        </w:rPr>
        <w:t>Przewiduje się zmianę sposobu realizacji przedmiotu zamówienia, gdy wynika to ze zmian w obowiązujących przepisach prawa, w szczególności</w:t>
      </w:r>
      <w:r>
        <w:rPr>
          <w:rFonts w:ascii="Arial" w:hAnsi="Arial" w:cs="Arial"/>
          <w:sz w:val="22"/>
          <w:szCs w:val="22"/>
        </w:rPr>
        <w:t>:</w:t>
      </w:r>
    </w:p>
    <w:p w14:paraId="1A733CE8" w14:textId="77777777" w:rsidR="00EB2469" w:rsidRP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color w:val="000000"/>
          <w:sz w:val="22"/>
          <w:szCs w:val="22"/>
        </w:rPr>
        <w:t>W przypadku zmiany ustawowej stawki podatku od towarów i usług – zmianie ulegnie wysokość wynagrodzenia brutto Wykonawcy adekwatnie do wprowadzonej zmiany wysokości stawki VAT. Zmiana wysokości wynagrodzenia Wykonawcy będzie dokonana w oparciu o dane dotyczące stawki VAT ujętej pierwotnie w umowie.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D83E3AE" w14:textId="2D85F81A"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color w:val="000000"/>
          <w:sz w:val="22"/>
          <w:szCs w:val="22"/>
        </w:rPr>
        <w:t xml:space="preserve">W przypadku ustawowej zmiany stawki akcyzy za energię elektryczną, o której mowa w ustawie o podatku akcyzowym – zmianie ulegnie wysokość wynagrodzenia brutto Wykonawcy adekwatnie do wprowadzonej zmiany wysokości stawki akcyzy. Zmiana wysokości wynagrodzenia Wykonawcy będzie dokonana w </w:t>
      </w:r>
      <w:r w:rsidR="00EB1032">
        <w:rPr>
          <w:rFonts w:ascii="Arial" w:hAnsi="Arial" w:cs="Arial"/>
          <w:color w:val="000000"/>
          <w:sz w:val="22"/>
          <w:szCs w:val="22"/>
        </w:rPr>
        <w:t>odniesieniu do</w:t>
      </w:r>
      <w:r w:rsidRPr="00EB2469">
        <w:rPr>
          <w:rFonts w:ascii="Arial" w:hAnsi="Arial" w:cs="Arial"/>
          <w:color w:val="000000"/>
          <w:sz w:val="22"/>
          <w:szCs w:val="22"/>
        </w:rPr>
        <w:t xml:space="preserve"> aktualn</w:t>
      </w:r>
      <w:r w:rsidR="00EB1032">
        <w:rPr>
          <w:rFonts w:ascii="Arial" w:hAnsi="Arial" w:cs="Arial"/>
          <w:color w:val="000000"/>
          <w:sz w:val="22"/>
          <w:szCs w:val="22"/>
        </w:rPr>
        <w:t>ej</w:t>
      </w:r>
      <w:r w:rsidRPr="00EB2469">
        <w:rPr>
          <w:rFonts w:ascii="Arial" w:hAnsi="Arial" w:cs="Arial"/>
          <w:color w:val="000000"/>
          <w:sz w:val="22"/>
          <w:szCs w:val="22"/>
        </w:rPr>
        <w:t xml:space="preserve"> na dzień </w:t>
      </w:r>
      <w:r w:rsidR="00EB1032">
        <w:rPr>
          <w:rFonts w:ascii="Arial" w:hAnsi="Arial" w:cs="Arial"/>
          <w:color w:val="000000"/>
          <w:sz w:val="22"/>
          <w:szCs w:val="22"/>
        </w:rPr>
        <w:t>ogłoszenia postępowania</w:t>
      </w:r>
      <w:r w:rsidRPr="00EB2469">
        <w:rPr>
          <w:rFonts w:ascii="Arial" w:hAnsi="Arial" w:cs="Arial"/>
          <w:color w:val="000000"/>
          <w:sz w:val="22"/>
          <w:szCs w:val="22"/>
        </w:rPr>
        <w:t xml:space="preserve"> stawk</w:t>
      </w:r>
      <w:r w:rsidR="00EB1032">
        <w:rPr>
          <w:rFonts w:ascii="Arial" w:hAnsi="Arial" w:cs="Arial"/>
          <w:color w:val="000000"/>
          <w:sz w:val="22"/>
          <w:szCs w:val="22"/>
        </w:rPr>
        <w:t xml:space="preserve">i </w:t>
      </w:r>
      <w:r w:rsidRPr="00EB2469">
        <w:rPr>
          <w:rFonts w:ascii="Arial" w:hAnsi="Arial" w:cs="Arial"/>
          <w:color w:val="000000"/>
          <w:sz w:val="22"/>
          <w:szCs w:val="22"/>
        </w:rPr>
        <w:lastRenderedPageBreak/>
        <w:t xml:space="preserve">akcyzy. Zmiana wysokości wynagrodzenia będzie odnosić się wyłącznie do części przedmiotu umowy zrealizowanej, zgodnie z terminami ustalonymi umową, po dniu wejścia w życie przepisów zmieniających stawkę akcyzy oraz wyłącznie do części przedmiotu umowy, do której zastosowanie znajdzie zmiana stawki akcyzy, </w:t>
      </w:r>
      <w:r w:rsidRPr="00EB2469">
        <w:rPr>
          <w:rFonts w:ascii="Arial" w:hAnsi="Arial" w:cs="Arial"/>
          <w:sz w:val="22"/>
          <w:szCs w:val="22"/>
        </w:rPr>
        <w:t>przy czym wartość wynagrodzenia netto nie zmieni się, a wartość wynagrodzenia brutto zostanie wyliczona na podstawie nowych przepisów.</w:t>
      </w:r>
    </w:p>
    <w:p w14:paraId="72C69A76"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4ED1CB3A"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51B191DA"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W razie zmiany zasad gromadzenia i wysokości wpłat do pracowniczych planów kapitałowych, o których mowa w </w:t>
      </w:r>
      <w:hyperlink r:id="rId7" w:anchor="/document/18781862?cm=DOCUMENT" w:history="1">
        <w:r w:rsidRPr="00EB2469">
          <w:rPr>
            <w:rFonts w:ascii="Arial" w:hAnsi="Arial" w:cs="Arial"/>
            <w:sz w:val="22"/>
            <w:szCs w:val="22"/>
          </w:rPr>
          <w:t>ustawie</w:t>
        </w:r>
      </w:hyperlink>
      <w:r w:rsidRPr="00EB2469">
        <w:rPr>
          <w:rFonts w:ascii="Arial" w:hAnsi="Arial" w:cs="Arial"/>
          <w:sz w:val="22"/>
          <w:szCs w:val="22"/>
        </w:rPr>
        <w:t xml:space="preserve"> z dnia 4 października 2018 r. o pracowniczych planach kapitałowych (tekst jedn. Dz. U. z 2020 r., poz. 1342 ze zm.), jeżeli Wykonawca wykaże, że zmiany te będą miały wpływ na koszty wykonania zamówienia przez Wykonawcę.</w:t>
      </w:r>
      <w:r>
        <w:rPr>
          <w:rFonts w:ascii="Arial" w:hAnsi="Arial" w:cs="Arial"/>
          <w:sz w:val="22"/>
          <w:szCs w:val="22"/>
        </w:rPr>
        <w:t xml:space="preserve"> </w:t>
      </w:r>
    </w:p>
    <w:p w14:paraId="33E613A5"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Zmiana wysokości wynagrodzenia w przypadku zaistnienia przesłanki, o której mowa w pkt 3, 4 lub 5,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674C16D1"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W przypadku zmiany, o której mowa w pkt 3,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z realizacją przedmiotu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1D4D9990"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lastRenderedPageBreak/>
        <w:t xml:space="preserve">W przypadku zmiany, o której mowa w pkt 4,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252C8BAB"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W przypadku zmiany, o której mowa w pkt 5, wynagrodzenie Wykonawcy ulegnie zmianie o kwotę wynikającą ze zmiany zasad gromadzenia i wysokości wpłat do pracowniczych planów kapitałowych, o których mowa w </w:t>
      </w:r>
      <w:hyperlink r:id="rId8" w:anchor="/document/18781862?cm=DOCUMENT" w:history="1">
        <w:r w:rsidRPr="00EB2469">
          <w:rPr>
            <w:rFonts w:ascii="Arial" w:hAnsi="Arial" w:cs="Arial"/>
            <w:sz w:val="22"/>
            <w:szCs w:val="22"/>
          </w:rPr>
          <w:t>ustawie</w:t>
        </w:r>
      </w:hyperlink>
      <w:r w:rsidRPr="00EB2469">
        <w:rPr>
          <w:rFonts w:ascii="Arial" w:hAnsi="Arial" w:cs="Arial"/>
          <w:sz w:val="22"/>
          <w:szCs w:val="22"/>
        </w:rPr>
        <w:t xml:space="preserve"> z dnia 4 października 2018 r. o pracowniczych planach kapitałowych (tekst jedn. Dz. U. z 2020 r., poz. 1342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2D77A147"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W celu wprowadzenia zmian, wynikających z wystąpienia sytuacji, o których mowa w pkt 1-5, każda ze stron może wystąpić do drugiej strony,</w:t>
      </w:r>
      <w:r w:rsidRPr="00EB2469">
        <w:rPr>
          <w:rFonts w:ascii="Arial" w:hAnsi="Arial" w:cs="Arial"/>
          <w:bCs/>
          <w:sz w:val="22"/>
          <w:szCs w:val="22"/>
        </w:rPr>
        <w:t xml:space="preserve"> w terminie do 30 dni od dnia wejścia w życia przepisów stanowiących podstawę do wystosowania takiego żądania,</w:t>
      </w:r>
      <w:r w:rsidRPr="00EB2469">
        <w:rPr>
          <w:rFonts w:ascii="Arial" w:hAnsi="Arial" w:cs="Arial"/>
          <w:sz w:val="22"/>
          <w:szCs w:val="22"/>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t>
      </w:r>
    </w:p>
    <w:p w14:paraId="34EA4212" w14:textId="77777777" w:rsidR="00EB2469" w:rsidRDefault="00EB2469" w:rsidP="00EB2469">
      <w:pPr>
        <w:pStyle w:val="Akapitzlist"/>
        <w:numPr>
          <w:ilvl w:val="0"/>
          <w:numId w:val="37"/>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W przypadku zmian, o których mowa w pkt 3-5, Wykonawca do wniosku zobowiązany jest dołączyć dokumenty, z których będzie wynikać, w jakim zakresie zmiany te mają wpływ na koszty wykonania umowy, w szczególności: </w:t>
      </w:r>
    </w:p>
    <w:p w14:paraId="6620F96D" w14:textId="77777777" w:rsidR="00EB2469" w:rsidRDefault="00EB2469" w:rsidP="00EB2469">
      <w:pPr>
        <w:pStyle w:val="Akapitzlist"/>
        <w:numPr>
          <w:ilvl w:val="0"/>
          <w:numId w:val="38"/>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pkt 3, lub </w:t>
      </w:r>
    </w:p>
    <w:p w14:paraId="6E1CBFDE" w14:textId="77777777" w:rsidR="00EB2469" w:rsidRDefault="00EB2469" w:rsidP="00EB2469">
      <w:pPr>
        <w:pStyle w:val="Akapitzlist"/>
        <w:numPr>
          <w:ilvl w:val="0"/>
          <w:numId w:val="38"/>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4, lub</w:t>
      </w:r>
    </w:p>
    <w:p w14:paraId="61585B66" w14:textId="77777777" w:rsidR="00EB2469" w:rsidRDefault="00EB2469" w:rsidP="00EB2469">
      <w:pPr>
        <w:pStyle w:val="Akapitzlist"/>
        <w:numPr>
          <w:ilvl w:val="0"/>
          <w:numId w:val="38"/>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lastRenderedPageBreak/>
        <w:t>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 w przypadku zmiany, o której mowa w  pkt 5.</w:t>
      </w:r>
    </w:p>
    <w:p w14:paraId="283F9360" w14:textId="0ECCC96F" w:rsidR="00EB2469" w:rsidRPr="00EB2469" w:rsidRDefault="00EB2469" w:rsidP="00EB2469">
      <w:pPr>
        <w:tabs>
          <w:tab w:val="left" w:pos="0"/>
        </w:tabs>
        <w:spacing w:line="276" w:lineRule="auto"/>
        <w:ind w:left="1800"/>
        <w:contextualSpacing/>
        <w:jc w:val="both"/>
        <w:rPr>
          <w:rFonts w:ascii="Arial" w:hAnsi="Arial" w:cs="Arial"/>
          <w:sz w:val="22"/>
          <w:szCs w:val="22"/>
        </w:rPr>
      </w:pPr>
      <w:r w:rsidRPr="00EB2469">
        <w:rPr>
          <w:rFonts w:ascii="Arial" w:hAnsi="Arial" w:cs="Arial"/>
          <w:sz w:val="22"/>
          <w:szCs w:val="22"/>
        </w:rPr>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pkt 11. </w:t>
      </w:r>
    </w:p>
    <w:p w14:paraId="7DBEAF86" w14:textId="77777777" w:rsidR="00EB2469" w:rsidRDefault="00EB2469" w:rsidP="00EB2469">
      <w:pPr>
        <w:pStyle w:val="Akapitzlist"/>
        <w:numPr>
          <w:ilvl w:val="0"/>
          <w:numId w:val="37"/>
        </w:numPr>
        <w:suppressAutoHyphens w:val="0"/>
        <w:spacing w:line="276" w:lineRule="auto"/>
        <w:contextualSpacing/>
        <w:jc w:val="both"/>
        <w:rPr>
          <w:rFonts w:ascii="Arial" w:hAnsi="Arial" w:cs="Arial"/>
          <w:sz w:val="22"/>
          <w:szCs w:val="22"/>
        </w:rPr>
      </w:pPr>
      <w:r w:rsidRPr="00EB2469">
        <w:rPr>
          <w:rFonts w:ascii="Arial" w:hAnsi="Arial" w:cs="Arial"/>
          <w:sz w:val="22"/>
          <w:szCs w:val="22"/>
        </w:rPr>
        <w:t xml:space="preserve">W terminie 21 dni od dnia przekazania wniosku, o którym mowa w pkt 11, strona, która otrzymała wniosek, przekaże drugiej stronie informację o zakresie, w jakim zatwierdza wniosek oraz wskaże kwotę, o którą wynagrodzenie należne Wykonawcy powinno ulec zmianie, albo informację o niezatwierdzeniu wniosku wraz z uzasadnieniem. W przypadku uwzględnienia wniosku Strony umowy podpiszą stosowny aneks do umowy uwzględniający zaakceptowaną zmianę wysokości wynagrodzenia. </w:t>
      </w:r>
    </w:p>
    <w:p w14:paraId="0017E4C3" w14:textId="77777777" w:rsidR="00EB2469" w:rsidRDefault="00EB2469" w:rsidP="00EB2469">
      <w:pPr>
        <w:pStyle w:val="Akapitzlist"/>
        <w:numPr>
          <w:ilvl w:val="0"/>
          <w:numId w:val="37"/>
        </w:numPr>
        <w:suppressAutoHyphens w:val="0"/>
        <w:spacing w:line="276" w:lineRule="auto"/>
        <w:contextualSpacing/>
        <w:jc w:val="both"/>
        <w:rPr>
          <w:rFonts w:ascii="Arial" w:hAnsi="Arial" w:cs="Arial"/>
          <w:sz w:val="22"/>
          <w:szCs w:val="22"/>
        </w:rPr>
      </w:pPr>
      <w:r w:rsidRPr="00EB2469">
        <w:rPr>
          <w:rFonts w:ascii="Arial" w:hAnsi="Arial" w:cs="Arial"/>
          <w:sz w:val="22"/>
          <w:szCs w:val="22"/>
        </w:rPr>
        <w:t xml:space="preserve">Wynagrodzenie Wykonawcy, na zasadach określonych w niniejszej umowie oraz w treści art. 439 ustawy </w:t>
      </w:r>
      <w:proofErr w:type="spellStart"/>
      <w:r w:rsidRPr="00EB2469">
        <w:rPr>
          <w:rFonts w:ascii="Arial" w:hAnsi="Arial" w:cs="Arial"/>
          <w:sz w:val="22"/>
          <w:szCs w:val="22"/>
        </w:rPr>
        <w:t>Pzp</w:t>
      </w:r>
      <w:proofErr w:type="spellEnd"/>
      <w:r w:rsidRPr="00EB2469">
        <w:rPr>
          <w:rFonts w:ascii="Arial" w:hAnsi="Arial" w:cs="Arial"/>
          <w:sz w:val="22"/>
          <w:szCs w:val="22"/>
        </w:rPr>
        <w:t xml:space="preserve">, podlegać będzie waloryzacji prowadzącej do dokonywania zmian wysokości wynagrodzenia należnego Wykonawcy, z zachowaniem następujących zasad i w następujący sposób: </w:t>
      </w:r>
    </w:p>
    <w:p w14:paraId="25700E7C" w14:textId="77777777" w:rsidR="00EB2469" w:rsidRDefault="00EB2469" w:rsidP="00EB2469">
      <w:pPr>
        <w:pStyle w:val="Akapitzlist"/>
        <w:numPr>
          <w:ilvl w:val="0"/>
          <w:numId w:val="39"/>
        </w:numPr>
        <w:suppressAutoHyphens w:val="0"/>
        <w:spacing w:line="276" w:lineRule="auto"/>
        <w:contextualSpacing/>
        <w:jc w:val="both"/>
        <w:rPr>
          <w:rFonts w:ascii="Arial" w:hAnsi="Arial" w:cs="Arial"/>
          <w:sz w:val="22"/>
          <w:szCs w:val="22"/>
        </w:rPr>
      </w:pPr>
      <w:r w:rsidRPr="00EB2469">
        <w:rPr>
          <w:rFonts w:ascii="Arial" w:hAnsi="Arial" w:cs="Arial"/>
          <w:sz w:val="22"/>
          <w:szCs w:val="22"/>
        </w:rPr>
        <w:t>Waloryzacja wynagrodzenia może nastąpić po raz pierwszy po upływie 6 miesięcy realizacji umowy. Kolejne waloryzacje wynagrodzenia mogą być dokonywane po upływie 3 miesięcy od poprzedniej waloryzacji.</w:t>
      </w:r>
    </w:p>
    <w:p w14:paraId="6B6A7A40" w14:textId="77777777" w:rsidR="00EB2469" w:rsidRDefault="00EB2469" w:rsidP="00EB2469">
      <w:pPr>
        <w:pStyle w:val="Akapitzlist"/>
        <w:numPr>
          <w:ilvl w:val="0"/>
          <w:numId w:val="39"/>
        </w:numPr>
        <w:suppressAutoHyphens w:val="0"/>
        <w:spacing w:line="276" w:lineRule="auto"/>
        <w:contextualSpacing/>
        <w:jc w:val="both"/>
        <w:rPr>
          <w:rFonts w:ascii="Arial" w:hAnsi="Arial" w:cs="Arial"/>
          <w:sz w:val="22"/>
          <w:szCs w:val="22"/>
        </w:rPr>
      </w:pPr>
      <w:r w:rsidRPr="00EB2469">
        <w:rPr>
          <w:rFonts w:ascii="Arial" w:hAnsi="Arial" w:cs="Arial"/>
          <w:sz w:val="22"/>
          <w:szCs w:val="22"/>
        </w:rPr>
        <w:t>Waloryzacja dokonywana będzie w oparciu o średnioważoną cenę „Mies. cena BASE” podawaną w raporcie miesięcznym opublikowanym przez Towarową Giełdę Energii. Pierwsza waloryzacja będzie wyliczona w odniesieniu do średnioważonej ceny „Mies. cena BASE” podanej w raporcie miesięcznym opublikowanym przez Towarową Giełdę Energii odnoszącą się do cen z grudnia 2022 r. Kolejne waloryzacje będą wyliczane w odniesieniu do średnioważonej ceny „Mies. cena BASE” podanej w raporcie miesięcznym opublikowanym przez Towarową Giełdę Energii odnoszącą się do cen z miesiąca, w którym została wprowadzona poprzednia waloryzacja.</w:t>
      </w:r>
    </w:p>
    <w:p w14:paraId="426B0FD1" w14:textId="77777777" w:rsidR="00EB2469" w:rsidRDefault="00EB2469" w:rsidP="00EB2469">
      <w:pPr>
        <w:pStyle w:val="Akapitzlist"/>
        <w:numPr>
          <w:ilvl w:val="0"/>
          <w:numId w:val="39"/>
        </w:numPr>
        <w:suppressAutoHyphens w:val="0"/>
        <w:spacing w:line="276" w:lineRule="auto"/>
        <w:contextualSpacing/>
        <w:jc w:val="both"/>
        <w:rPr>
          <w:rFonts w:ascii="Arial" w:hAnsi="Arial" w:cs="Arial"/>
          <w:sz w:val="22"/>
          <w:szCs w:val="22"/>
        </w:rPr>
      </w:pPr>
      <w:r w:rsidRPr="00EB2469">
        <w:rPr>
          <w:rFonts w:ascii="Arial" w:hAnsi="Arial" w:cs="Arial"/>
          <w:sz w:val="22"/>
          <w:szCs w:val="22"/>
        </w:rPr>
        <w:t>Poziom zmiany ceny, uprawniający strony umowy do żądania zmiany wynagrodzenia nie może być mniejszy niż 20 %, wyliczone w oparciu o zapisy z lit. b powyżej.</w:t>
      </w:r>
    </w:p>
    <w:p w14:paraId="7A3AE9EC" w14:textId="5C66A27F" w:rsidR="00EB2469" w:rsidRDefault="00EB2469" w:rsidP="00EB2469">
      <w:pPr>
        <w:pStyle w:val="Akapitzlist"/>
        <w:numPr>
          <w:ilvl w:val="0"/>
          <w:numId w:val="39"/>
        </w:numPr>
        <w:suppressAutoHyphens w:val="0"/>
        <w:spacing w:line="276" w:lineRule="auto"/>
        <w:contextualSpacing/>
        <w:jc w:val="both"/>
        <w:rPr>
          <w:rFonts w:ascii="Arial" w:hAnsi="Arial" w:cs="Arial"/>
          <w:sz w:val="22"/>
          <w:szCs w:val="22"/>
        </w:rPr>
      </w:pPr>
      <w:r w:rsidRPr="00EB2469">
        <w:rPr>
          <w:rFonts w:ascii="Arial" w:hAnsi="Arial" w:cs="Arial"/>
          <w:sz w:val="22"/>
          <w:szCs w:val="22"/>
        </w:rPr>
        <w:t xml:space="preserve">Waloryzacji podlega pozostała do wypłaty część Wynagrodzenia, o którym mowa w § </w:t>
      </w:r>
      <w:r w:rsidR="00EB1032">
        <w:rPr>
          <w:rFonts w:ascii="Arial" w:hAnsi="Arial" w:cs="Arial"/>
          <w:sz w:val="22"/>
          <w:szCs w:val="22"/>
        </w:rPr>
        <w:t>6</w:t>
      </w:r>
      <w:r w:rsidRPr="00EB2469">
        <w:rPr>
          <w:rFonts w:ascii="Arial" w:hAnsi="Arial" w:cs="Arial"/>
          <w:sz w:val="22"/>
          <w:szCs w:val="22"/>
        </w:rPr>
        <w:t xml:space="preserve"> ust. 2 umowy, należnego Wykonawcy. </w:t>
      </w:r>
    </w:p>
    <w:p w14:paraId="45CCFC96" w14:textId="1EF224BC" w:rsidR="00EB2469" w:rsidRPr="00EB2469" w:rsidRDefault="00EB2469" w:rsidP="00EB2469">
      <w:pPr>
        <w:pStyle w:val="Akapitzlist"/>
        <w:numPr>
          <w:ilvl w:val="0"/>
          <w:numId w:val="39"/>
        </w:numPr>
        <w:suppressAutoHyphens w:val="0"/>
        <w:spacing w:line="276" w:lineRule="auto"/>
        <w:contextualSpacing/>
        <w:jc w:val="both"/>
        <w:rPr>
          <w:rFonts w:ascii="Arial" w:hAnsi="Arial" w:cs="Arial"/>
          <w:sz w:val="22"/>
          <w:szCs w:val="22"/>
        </w:rPr>
      </w:pPr>
      <w:r w:rsidRPr="00EB2469">
        <w:rPr>
          <w:rFonts w:ascii="Arial" w:hAnsi="Arial" w:cs="Arial"/>
          <w:sz w:val="22"/>
          <w:szCs w:val="22"/>
        </w:rPr>
        <w:t>Maksymalna wysokość zmiany wynagrodzenia określonego w § </w:t>
      </w:r>
      <w:r w:rsidR="00F4430F">
        <w:rPr>
          <w:rFonts w:ascii="Arial" w:hAnsi="Arial" w:cs="Arial"/>
          <w:sz w:val="22"/>
          <w:szCs w:val="22"/>
        </w:rPr>
        <w:t>6</w:t>
      </w:r>
      <w:r w:rsidRPr="00EB2469">
        <w:rPr>
          <w:rFonts w:ascii="Arial" w:hAnsi="Arial" w:cs="Arial"/>
          <w:sz w:val="22"/>
          <w:szCs w:val="22"/>
        </w:rPr>
        <w:t xml:space="preserve"> ust. 2 umowy, wprowadzona w efekcie zastosowania postanowień o zasadach wprowadzania zmian w wysokości wynagrodzenia wynikających z dokonywania waloryzacji, nie może przekroczyć wartości 5 % wynagrodzenia określonego w § </w:t>
      </w:r>
      <w:r w:rsidR="00F4430F">
        <w:rPr>
          <w:rFonts w:ascii="Arial" w:hAnsi="Arial" w:cs="Arial"/>
          <w:sz w:val="22"/>
          <w:szCs w:val="22"/>
        </w:rPr>
        <w:t>6</w:t>
      </w:r>
      <w:r w:rsidRPr="00EB2469">
        <w:rPr>
          <w:rFonts w:ascii="Arial" w:hAnsi="Arial" w:cs="Arial"/>
          <w:sz w:val="22"/>
          <w:szCs w:val="22"/>
        </w:rPr>
        <w:t xml:space="preserve"> ust. 2 umowy z chwili jej zawarcia. </w:t>
      </w:r>
    </w:p>
    <w:p w14:paraId="7DC93BFA" w14:textId="77777777" w:rsidR="00EB2469" w:rsidRDefault="00EB2469" w:rsidP="00EB2469">
      <w:pPr>
        <w:pStyle w:val="Akapitzlist"/>
        <w:numPr>
          <w:ilvl w:val="0"/>
          <w:numId w:val="37"/>
        </w:numPr>
        <w:suppressAutoHyphens w:val="0"/>
        <w:spacing w:line="276" w:lineRule="auto"/>
        <w:contextualSpacing/>
        <w:jc w:val="both"/>
        <w:rPr>
          <w:rFonts w:ascii="Arial" w:hAnsi="Arial" w:cs="Arial"/>
          <w:sz w:val="22"/>
          <w:szCs w:val="22"/>
        </w:rPr>
      </w:pPr>
      <w:r w:rsidRPr="00EB2469">
        <w:rPr>
          <w:rFonts w:ascii="Arial" w:hAnsi="Arial" w:cs="Arial"/>
          <w:sz w:val="22"/>
          <w:szCs w:val="22"/>
        </w:rPr>
        <w:lastRenderedPageBreak/>
        <w:t xml:space="preserve">Po opublikowaniu raportu miesięcznego przez Towarową Giełdę Energii, o którym mowa powyżej w ust. 13 litera b, uprawniającego strony umowy do żądania dokonania zmian wysokości wynagrodzenia należnego Wykonawcy, strona umowy występująca o dokonanie zmiany umowy złoży drugiej stronie wniosek uwzględniający waloryzację cen dokonaną zgodnie z ust. 13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5C879882" w14:textId="7213D46D" w:rsidR="00EB2469" w:rsidRPr="00EB2469" w:rsidRDefault="00EB2469" w:rsidP="00EB2469">
      <w:pPr>
        <w:pStyle w:val="Akapitzlist"/>
        <w:numPr>
          <w:ilvl w:val="0"/>
          <w:numId w:val="37"/>
        </w:numPr>
        <w:suppressAutoHyphens w:val="0"/>
        <w:spacing w:line="276" w:lineRule="auto"/>
        <w:contextualSpacing/>
        <w:jc w:val="both"/>
        <w:rPr>
          <w:rFonts w:ascii="Arial" w:hAnsi="Arial" w:cs="Arial"/>
          <w:sz w:val="22"/>
          <w:szCs w:val="22"/>
        </w:rPr>
      </w:pPr>
      <w:r w:rsidRPr="00EB2469">
        <w:rPr>
          <w:rFonts w:ascii="Arial" w:hAnsi="Arial" w:cs="Arial"/>
          <w:sz w:val="22"/>
          <w:szCs w:val="22"/>
        </w:rPr>
        <w:t xml:space="preserve">Wykonawca, którego wynagrodzenie zostało zmienione zgodnie z ust. 13 i ust. 14, w terminie 30 dni od daty zawarcia z Zamawiającym aneksu, o którym mowa w pkt 14, zobowiązany jest do zmiany wynagrodzenia przysługującego podwykonawcy, z którym zawarł on umowę, w zakresie odpowiadającym zmianom cen dotyczących zobowiązania podwykonawcy, jeżeli spełnione są warunki określone w art. 439 ust. 5 ustawy </w:t>
      </w:r>
      <w:proofErr w:type="spellStart"/>
      <w:r w:rsidRPr="00EB2469">
        <w:rPr>
          <w:rFonts w:ascii="Arial" w:hAnsi="Arial" w:cs="Arial"/>
          <w:sz w:val="22"/>
          <w:szCs w:val="22"/>
        </w:rPr>
        <w:t>Pzp</w:t>
      </w:r>
      <w:proofErr w:type="spellEnd"/>
      <w:r w:rsidRPr="00EB2469">
        <w:rPr>
          <w:rFonts w:ascii="Arial" w:hAnsi="Arial" w:cs="Arial"/>
          <w:sz w:val="22"/>
          <w:szCs w:val="22"/>
        </w:rPr>
        <w:t xml:space="preserve">. </w:t>
      </w:r>
    </w:p>
    <w:p w14:paraId="3ED5A64C" w14:textId="33629DDA" w:rsidR="00EB2469" w:rsidRDefault="00EB2469" w:rsidP="00EB2469">
      <w:pPr>
        <w:pStyle w:val="Akapitzlist"/>
        <w:numPr>
          <w:ilvl w:val="0"/>
          <w:numId w:val="36"/>
        </w:numPr>
        <w:tabs>
          <w:tab w:val="left" w:pos="0"/>
        </w:tabs>
        <w:spacing w:line="276" w:lineRule="auto"/>
        <w:contextualSpacing/>
        <w:jc w:val="both"/>
        <w:rPr>
          <w:rFonts w:ascii="Arial" w:hAnsi="Arial" w:cs="Arial"/>
          <w:color w:val="000000"/>
          <w:sz w:val="22"/>
          <w:szCs w:val="22"/>
        </w:rPr>
      </w:pPr>
      <w:r w:rsidRPr="00EB2469">
        <w:rPr>
          <w:rFonts w:ascii="Arial" w:hAnsi="Arial" w:cs="Arial"/>
          <w:color w:val="000000"/>
          <w:sz w:val="22"/>
          <w:szCs w:val="22"/>
        </w:rPr>
        <w:t xml:space="preserve">Wszelkie zmiany wysokości wynagrodzenia, o których mowa w § </w:t>
      </w:r>
      <w:r w:rsidR="00F4430F">
        <w:rPr>
          <w:rFonts w:ascii="Arial" w:hAnsi="Arial" w:cs="Arial"/>
          <w:color w:val="000000"/>
          <w:sz w:val="22"/>
          <w:szCs w:val="22"/>
        </w:rPr>
        <w:t>10</w:t>
      </w:r>
      <w:r w:rsidRPr="00EB2469">
        <w:rPr>
          <w:rFonts w:ascii="Arial" w:hAnsi="Arial" w:cs="Arial"/>
          <w:color w:val="000000"/>
          <w:sz w:val="22"/>
          <w:szCs w:val="22"/>
        </w:rPr>
        <w:t xml:space="preserve"> umowy nie mogą prowadzić do niezgodności umowy z przepisami ustawy z dnia 27 października 2022 r. o środkach nadzwyczajnych mających na celu ograniczenie wysokości cen energii elektrycznej oraz wsparciu niektórych odbiorców w 2023 roku (Dz. U. z 2022 r., poz. 2243) tj. nie spowodują wzrostu ceny energii ponad cenę maksymalną, o której mowa w art. 2 pkt 1 lit. b ustawy z dnia 27 października 2022 r. o środkach nadzwyczajnych mających na celu ograniczenie wysokości cen energii elektrycznej oraz wsparciu niektórych odbiorców w 2023 roku (Dz. U. z 2022 r., poz. 2243).</w:t>
      </w:r>
    </w:p>
    <w:p w14:paraId="4D00DB34" w14:textId="77777777" w:rsidR="00EB2469" w:rsidRPr="00EB2469" w:rsidRDefault="00EB2469" w:rsidP="00EB2469">
      <w:pPr>
        <w:pStyle w:val="Akapitzlist"/>
        <w:numPr>
          <w:ilvl w:val="0"/>
          <w:numId w:val="36"/>
        </w:numPr>
        <w:tabs>
          <w:tab w:val="left" w:pos="0"/>
        </w:tabs>
        <w:spacing w:line="276" w:lineRule="auto"/>
        <w:contextualSpacing/>
        <w:jc w:val="both"/>
        <w:rPr>
          <w:rFonts w:ascii="Arial" w:hAnsi="Arial" w:cs="Arial"/>
          <w:color w:val="000000"/>
          <w:sz w:val="22"/>
          <w:szCs w:val="22"/>
        </w:rPr>
      </w:pPr>
      <w:r w:rsidRPr="00EB2469">
        <w:rPr>
          <w:rFonts w:ascii="Arial" w:hAnsi="Arial" w:cs="Arial"/>
          <w:sz w:val="22"/>
          <w:szCs w:val="22"/>
        </w:rPr>
        <w:t>Ustala się, że nie stanowią zmiany umowy:</w:t>
      </w:r>
    </w:p>
    <w:p w14:paraId="1DAEDFAF" w14:textId="2F8F56A4" w:rsidR="00EB2469" w:rsidRPr="00EB2469" w:rsidRDefault="00EB2469" w:rsidP="00EB2469">
      <w:pPr>
        <w:pStyle w:val="Akapitzlist"/>
        <w:numPr>
          <w:ilvl w:val="0"/>
          <w:numId w:val="32"/>
        </w:numPr>
        <w:tabs>
          <w:tab w:val="left" w:pos="0"/>
        </w:tabs>
        <w:spacing w:line="276" w:lineRule="auto"/>
        <w:contextualSpacing/>
        <w:jc w:val="both"/>
        <w:rPr>
          <w:rFonts w:ascii="Arial" w:hAnsi="Arial" w:cs="Arial"/>
          <w:color w:val="000000"/>
          <w:sz w:val="22"/>
          <w:szCs w:val="22"/>
        </w:rPr>
      </w:pPr>
      <w:r w:rsidRPr="00EB2469">
        <w:rPr>
          <w:rFonts w:ascii="Arial" w:hAnsi="Arial" w:cs="Arial"/>
          <w:sz w:val="22"/>
          <w:szCs w:val="22"/>
        </w:rPr>
        <w:t>zmiana grupy taryfowej danego punktu poboru, na jedną z grup taryfowych przewidzianych w § </w:t>
      </w:r>
      <w:r>
        <w:rPr>
          <w:rFonts w:ascii="Arial" w:hAnsi="Arial" w:cs="Arial"/>
          <w:sz w:val="22"/>
          <w:szCs w:val="22"/>
        </w:rPr>
        <w:t>6</w:t>
      </w:r>
      <w:r w:rsidRPr="00EB2469">
        <w:rPr>
          <w:rFonts w:ascii="Arial" w:hAnsi="Arial" w:cs="Arial"/>
          <w:sz w:val="22"/>
          <w:szCs w:val="22"/>
        </w:rPr>
        <w:t xml:space="preserve"> ust. 1 umowy,</w:t>
      </w:r>
    </w:p>
    <w:p w14:paraId="58C7F00C" w14:textId="702531FF" w:rsidR="00EB2469" w:rsidRPr="00EB2469" w:rsidRDefault="00EB2469" w:rsidP="00EB2469">
      <w:pPr>
        <w:pStyle w:val="Akapitzlist"/>
        <w:numPr>
          <w:ilvl w:val="0"/>
          <w:numId w:val="32"/>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zmiana danych kontaktowych, </w:t>
      </w:r>
    </w:p>
    <w:p w14:paraId="0950F466" w14:textId="77777777" w:rsidR="00EB2469" w:rsidRPr="00EB2469" w:rsidRDefault="00EB2469" w:rsidP="00EB2469">
      <w:pPr>
        <w:pStyle w:val="Akapitzlist"/>
        <w:numPr>
          <w:ilvl w:val="0"/>
          <w:numId w:val="32"/>
        </w:numPr>
        <w:tabs>
          <w:tab w:val="left" w:pos="0"/>
        </w:tabs>
        <w:spacing w:line="276" w:lineRule="auto"/>
        <w:contextualSpacing/>
        <w:jc w:val="both"/>
        <w:rPr>
          <w:rFonts w:ascii="Arial" w:hAnsi="Arial" w:cs="Arial"/>
          <w:sz w:val="22"/>
          <w:szCs w:val="22"/>
        </w:rPr>
      </w:pPr>
      <w:r w:rsidRPr="00EB2469">
        <w:rPr>
          <w:rFonts w:ascii="Arial" w:hAnsi="Arial" w:cs="Arial"/>
          <w:sz w:val="22"/>
          <w:szCs w:val="22"/>
        </w:rPr>
        <w:t xml:space="preserve">zmiana ilości punktów poboru energii, przy czym: </w:t>
      </w:r>
    </w:p>
    <w:p w14:paraId="01BCA016" w14:textId="77777777" w:rsidR="00EB2469" w:rsidRPr="00EB2469" w:rsidRDefault="00EB2469" w:rsidP="00EB2469">
      <w:pPr>
        <w:pStyle w:val="Default"/>
        <w:numPr>
          <w:ilvl w:val="1"/>
          <w:numId w:val="31"/>
        </w:numPr>
        <w:spacing w:line="276" w:lineRule="auto"/>
        <w:ind w:left="993" w:hanging="284"/>
        <w:jc w:val="both"/>
        <w:rPr>
          <w:rFonts w:ascii="Arial" w:hAnsi="Arial" w:cs="Arial"/>
          <w:sz w:val="22"/>
          <w:szCs w:val="22"/>
        </w:rPr>
      </w:pPr>
      <w:r w:rsidRPr="00EB2469">
        <w:rPr>
          <w:rFonts w:ascii="Arial" w:hAnsi="Arial" w:cs="Arial"/>
          <w:sz w:val="22"/>
          <w:szCs w:val="22"/>
        </w:rPr>
        <w:t xml:space="preserve">zmniejszenie liczby punktów poboru może nastąpić w wyniku zmian organizacyjnych, przekształceń własnościowych, zmiany profili działania jednostki, modernizacji lub remontu, montażu instalacji wytwórczej, przekazania, sprzedaży, wynajmu obiektu innemu właścicielowi oraz w przypadku zamknięcia lub likwidacji obiektu, </w:t>
      </w:r>
    </w:p>
    <w:p w14:paraId="3C5613DB" w14:textId="24384E61" w:rsidR="00EB2469" w:rsidRPr="00EB2469" w:rsidRDefault="00EB2469" w:rsidP="00EB2469">
      <w:pPr>
        <w:pStyle w:val="Default"/>
        <w:numPr>
          <w:ilvl w:val="1"/>
          <w:numId w:val="31"/>
        </w:numPr>
        <w:spacing w:line="276" w:lineRule="auto"/>
        <w:ind w:left="993" w:hanging="284"/>
        <w:jc w:val="both"/>
        <w:rPr>
          <w:rFonts w:ascii="Arial" w:hAnsi="Arial" w:cs="Arial"/>
          <w:sz w:val="22"/>
          <w:szCs w:val="22"/>
        </w:rPr>
      </w:pPr>
      <w:r w:rsidRPr="00EB2469">
        <w:rPr>
          <w:rFonts w:ascii="Arial" w:hAnsi="Arial" w:cs="Arial"/>
          <w:sz w:val="22"/>
          <w:szCs w:val="22"/>
        </w:rPr>
        <w:t xml:space="preserve">w przypadku zwiększenia liczby punktów poboru, rozliczenie dodatkowych punktów poboru będzie się odbywać odpowiednio do pierwotnego zakresu przedmiotu zamówienia i według tych samych stawek rozliczeniowych, o których mowa w § </w:t>
      </w:r>
      <w:r>
        <w:rPr>
          <w:rFonts w:ascii="Arial" w:hAnsi="Arial" w:cs="Arial"/>
          <w:sz w:val="22"/>
          <w:szCs w:val="22"/>
        </w:rPr>
        <w:t>6</w:t>
      </w:r>
      <w:r w:rsidRPr="00EB2469">
        <w:rPr>
          <w:rFonts w:ascii="Arial" w:hAnsi="Arial" w:cs="Arial"/>
          <w:sz w:val="22"/>
          <w:szCs w:val="22"/>
        </w:rPr>
        <w:t xml:space="preserve"> ust. 1 umowy, </w:t>
      </w:r>
    </w:p>
    <w:p w14:paraId="4D448450" w14:textId="32A66951" w:rsidR="00EB2469" w:rsidRPr="00EB2469" w:rsidRDefault="00EB2469" w:rsidP="00EB2469">
      <w:pPr>
        <w:pStyle w:val="Default"/>
        <w:numPr>
          <w:ilvl w:val="1"/>
          <w:numId w:val="31"/>
        </w:numPr>
        <w:spacing w:line="276" w:lineRule="auto"/>
        <w:ind w:left="993" w:hanging="284"/>
        <w:jc w:val="both"/>
        <w:rPr>
          <w:rFonts w:ascii="Arial" w:hAnsi="Arial" w:cs="Arial"/>
          <w:sz w:val="22"/>
          <w:szCs w:val="22"/>
        </w:rPr>
      </w:pPr>
      <w:r w:rsidRPr="00EB2469">
        <w:rPr>
          <w:rFonts w:ascii="Arial" w:hAnsi="Arial" w:cs="Arial"/>
          <w:sz w:val="22"/>
          <w:szCs w:val="22"/>
        </w:rPr>
        <w:t xml:space="preserve">zwiększenie punktów poboru możliwe jest jedynie w obrębie grup taryfowych, które zostały ujęte w § </w:t>
      </w:r>
      <w:r>
        <w:rPr>
          <w:rFonts w:ascii="Arial" w:hAnsi="Arial" w:cs="Arial"/>
          <w:sz w:val="22"/>
          <w:szCs w:val="22"/>
        </w:rPr>
        <w:t>6</w:t>
      </w:r>
      <w:r w:rsidRPr="00EB2469">
        <w:rPr>
          <w:rFonts w:ascii="Arial" w:hAnsi="Arial" w:cs="Arial"/>
          <w:sz w:val="22"/>
          <w:szCs w:val="22"/>
        </w:rPr>
        <w:t xml:space="preserve"> ust. 1 umowy. </w:t>
      </w:r>
    </w:p>
    <w:p w14:paraId="782F1B46" w14:textId="77777777" w:rsidR="00675473" w:rsidRPr="00675473" w:rsidRDefault="00675473" w:rsidP="00675473">
      <w:pPr>
        <w:tabs>
          <w:tab w:val="left" w:pos="0"/>
        </w:tabs>
        <w:spacing w:line="276" w:lineRule="auto"/>
        <w:contextualSpacing/>
        <w:jc w:val="both"/>
        <w:rPr>
          <w:rFonts w:ascii="Arial" w:hAnsi="Arial" w:cs="Arial"/>
          <w:color w:val="000000"/>
          <w:sz w:val="22"/>
          <w:szCs w:val="22"/>
        </w:rPr>
      </w:pPr>
    </w:p>
    <w:p w14:paraId="2352F56A" w14:textId="77777777" w:rsidR="0007771C" w:rsidRDefault="0007771C" w:rsidP="005F3423">
      <w:pPr>
        <w:spacing w:line="276" w:lineRule="auto"/>
        <w:jc w:val="both"/>
        <w:rPr>
          <w:rFonts w:ascii="Arial" w:hAnsi="Arial" w:cs="Arial"/>
          <w:sz w:val="22"/>
          <w:szCs w:val="22"/>
        </w:rPr>
      </w:pPr>
    </w:p>
    <w:p w14:paraId="0B3E10D4" w14:textId="6FC63E5A" w:rsidR="007F5F14" w:rsidRPr="00EB2469" w:rsidRDefault="007F5F14" w:rsidP="0007771C">
      <w:pPr>
        <w:spacing w:line="276" w:lineRule="auto"/>
        <w:jc w:val="center"/>
        <w:rPr>
          <w:rFonts w:ascii="Arial" w:hAnsi="Arial" w:cs="Arial"/>
          <w:sz w:val="22"/>
          <w:szCs w:val="22"/>
        </w:rPr>
      </w:pPr>
      <w:r w:rsidRPr="00EB2469">
        <w:rPr>
          <w:rFonts w:ascii="Arial" w:hAnsi="Arial" w:cs="Arial"/>
          <w:sz w:val="22"/>
          <w:szCs w:val="22"/>
        </w:rPr>
        <w:t>§ 11</w:t>
      </w:r>
    </w:p>
    <w:p w14:paraId="3353A5CD" w14:textId="694E79F4" w:rsidR="0007771C" w:rsidRPr="00EB2469" w:rsidRDefault="007F5F14">
      <w:pPr>
        <w:pStyle w:val="Akapitzlist"/>
        <w:numPr>
          <w:ilvl w:val="0"/>
          <w:numId w:val="25"/>
        </w:numPr>
        <w:spacing w:line="276" w:lineRule="auto"/>
        <w:jc w:val="both"/>
        <w:rPr>
          <w:rFonts w:ascii="Arial" w:hAnsi="Arial" w:cs="Arial"/>
          <w:sz w:val="22"/>
          <w:szCs w:val="22"/>
        </w:rPr>
      </w:pPr>
      <w:r w:rsidRPr="00EB2469">
        <w:rPr>
          <w:rFonts w:ascii="Arial" w:hAnsi="Arial" w:cs="Arial"/>
          <w:sz w:val="22"/>
          <w:szCs w:val="22"/>
        </w:rPr>
        <w:t xml:space="preserve">Wykonawca zapłaci Zamawiającemu karę umowną za odstąpienie od umowy lub odstąpienie od umowy przez Zamawiającego z przyczyn, za które odpowiedzialność ponosi Wykonawca, w wysokości </w:t>
      </w:r>
      <w:r w:rsidR="00F4430F">
        <w:rPr>
          <w:rFonts w:ascii="Arial" w:hAnsi="Arial" w:cs="Arial"/>
          <w:sz w:val="22"/>
          <w:szCs w:val="22"/>
        </w:rPr>
        <w:t>2</w:t>
      </w:r>
      <w:r w:rsidRPr="00EB2469">
        <w:rPr>
          <w:rFonts w:ascii="Arial" w:hAnsi="Arial" w:cs="Arial"/>
          <w:sz w:val="22"/>
          <w:szCs w:val="22"/>
        </w:rPr>
        <w:t xml:space="preserve">5 % wynagrodzenia brutto za przedmiot umowy, o którym mowa w § 6 ust. </w:t>
      </w:r>
      <w:r w:rsidR="00EB2469" w:rsidRPr="00EB2469">
        <w:rPr>
          <w:rFonts w:ascii="Arial" w:hAnsi="Arial" w:cs="Arial"/>
          <w:sz w:val="22"/>
          <w:szCs w:val="22"/>
        </w:rPr>
        <w:t>2</w:t>
      </w:r>
      <w:r w:rsidRPr="00EB2469">
        <w:rPr>
          <w:rFonts w:ascii="Arial" w:hAnsi="Arial" w:cs="Arial"/>
          <w:sz w:val="22"/>
          <w:szCs w:val="22"/>
        </w:rPr>
        <w:t xml:space="preserve"> umowy.</w:t>
      </w:r>
    </w:p>
    <w:p w14:paraId="7FB80852" w14:textId="3762A128" w:rsidR="007F5F14" w:rsidRPr="00EB2469" w:rsidRDefault="007F5F14">
      <w:pPr>
        <w:pStyle w:val="Akapitzlist"/>
        <w:numPr>
          <w:ilvl w:val="0"/>
          <w:numId w:val="25"/>
        </w:numPr>
        <w:spacing w:line="276" w:lineRule="auto"/>
        <w:jc w:val="both"/>
        <w:rPr>
          <w:rFonts w:ascii="Arial" w:hAnsi="Arial" w:cs="Arial"/>
          <w:sz w:val="22"/>
          <w:szCs w:val="22"/>
        </w:rPr>
      </w:pPr>
      <w:r w:rsidRPr="00EB2469">
        <w:rPr>
          <w:rFonts w:ascii="Arial" w:hAnsi="Arial" w:cs="Arial"/>
          <w:sz w:val="22"/>
          <w:szCs w:val="22"/>
        </w:rPr>
        <w:t>Kary umowne przewidziane w niniejszej umowie, płatne będą na podstawie noty obciążeniowej wystawionej przez Stronę uprawnioną do żądania zapłaty kary umownej w terminie 21 dni od ich doręczenia Stronie zobowiązanej do takiej zapłaty.</w:t>
      </w:r>
    </w:p>
    <w:p w14:paraId="2A848159" w14:textId="77777777" w:rsidR="0007771C" w:rsidRDefault="0007771C" w:rsidP="005F3423">
      <w:pPr>
        <w:spacing w:line="276" w:lineRule="auto"/>
        <w:jc w:val="both"/>
        <w:rPr>
          <w:rFonts w:ascii="Arial" w:hAnsi="Arial" w:cs="Arial"/>
          <w:sz w:val="22"/>
          <w:szCs w:val="22"/>
        </w:rPr>
      </w:pPr>
    </w:p>
    <w:p w14:paraId="522427CD" w14:textId="5DCD5D63" w:rsidR="007F5F14" w:rsidRPr="007F5F14" w:rsidRDefault="007F5F14" w:rsidP="0007771C">
      <w:pPr>
        <w:spacing w:line="276" w:lineRule="auto"/>
        <w:jc w:val="center"/>
        <w:rPr>
          <w:rFonts w:ascii="Arial" w:hAnsi="Arial" w:cs="Arial"/>
          <w:sz w:val="22"/>
          <w:szCs w:val="22"/>
        </w:rPr>
      </w:pPr>
      <w:r w:rsidRPr="007F5F14">
        <w:rPr>
          <w:rFonts w:ascii="Arial" w:hAnsi="Arial" w:cs="Arial"/>
          <w:sz w:val="22"/>
          <w:szCs w:val="22"/>
        </w:rPr>
        <w:t>§ 12</w:t>
      </w:r>
    </w:p>
    <w:p w14:paraId="5017C09C" w14:textId="77777777" w:rsidR="007F5F14" w:rsidRPr="007F5F14" w:rsidRDefault="007F5F14" w:rsidP="0007771C">
      <w:pPr>
        <w:spacing w:line="276" w:lineRule="auto"/>
        <w:jc w:val="center"/>
        <w:rPr>
          <w:rFonts w:ascii="Arial" w:hAnsi="Arial" w:cs="Arial"/>
          <w:sz w:val="22"/>
          <w:szCs w:val="22"/>
        </w:rPr>
      </w:pPr>
      <w:r w:rsidRPr="007F5F14">
        <w:rPr>
          <w:rFonts w:ascii="Arial" w:hAnsi="Arial" w:cs="Arial"/>
          <w:sz w:val="22"/>
          <w:szCs w:val="22"/>
        </w:rPr>
        <w:t>Postanowienia końcowe</w:t>
      </w:r>
    </w:p>
    <w:p w14:paraId="7CEA6618" w14:textId="77777777" w:rsidR="0007771C" w:rsidRDefault="007F5F14">
      <w:pPr>
        <w:pStyle w:val="Akapitzlist"/>
        <w:numPr>
          <w:ilvl w:val="0"/>
          <w:numId w:val="26"/>
        </w:numPr>
        <w:spacing w:line="276" w:lineRule="auto"/>
        <w:jc w:val="both"/>
        <w:rPr>
          <w:rFonts w:ascii="Arial" w:hAnsi="Arial" w:cs="Arial"/>
          <w:sz w:val="22"/>
          <w:szCs w:val="22"/>
        </w:rPr>
      </w:pPr>
      <w:r w:rsidRPr="0007771C">
        <w:rPr>
          <w:rFonts w:ascii="Arial" w:hAnsi="Arial" w:cs="Arial"/>
          <w:sz w:val="22"/>
          <w:szCs w:val="22"/>
        </w:rPr>
        <w:t>W zakresie nieuregulowanym niniejszą Umową stosuje się Prawo Zamówień Publicznych, Kodeks Cywilny oraz Prawo energetyczne wraz z aktami wykonawczymi.</w:t>
      </w:r>
    </w:p>
    <w:p w14:paraId="459DCCA2" w14:textId="77777777" w:rsidR="0007771C" w:rsidRDefault="007F5F14">
      <w:pPr>
        <w:pStyle w:val="Akapitzlist"/>
        <w:numPr>
          <w:ilvl w:val="0"/>
          <w:numId w:val="26"/>
        </w:numPr>
        <w:spacing w:line="276" w:lineRule="auto"/>
        <w:jc w:val="both"/>
        <w:rPr>
          <w:rFonts w:ascii="Arial" w:hAnsi="Arial" w:cs="Arial"/>
          <w:sz w:val="22"/>
          <w:szCs w:val="22"/>
        </w:rPr>
      </w:pPr>
      <w:r w:rsidRPr="0007771C">
        <w:rPr>
          <w:rFonts w:ascii="Arial" w:hAnsi="Arial" w:cs="Arial"/>
          <w:sz w:val="22"/>
          <w:szCs w:val="22"/>
        </w:rPr>
        <w:t>Wszelkie spory związane z realizacją niniejszej umowy, które nie zostaną rozstrzygnięte polubownie będą ostatecznie rozstrzygane przez Sądy powszechne właściwe dla siedziby Zamawiającego.</w:t>
      </w:r>
    </w:p>
    <w:p w14:paraId="5B9338F7" w14:textId="77777777" w:rsidR="0007771C" w:rsidRDefault="007F5F14">
      <w:pPr>
        <w:pStyle w:val="Akapitzlist"/>
        <w:numPr>
          <w:ilvl w:val="0"/>
          <w:numId w:val="26"/>
        </w:numPr>
        <w:spacing w:line="276" w:lineRule="auto"/>
        <w:jc w:val="both"/>
        <w:rPr>
          <w:rFonts w:ascii="Arial" w:hAnsi="Arial" w:cs="Arial"/>
          <w:sz w:val="22"/>
          <w:szCs w:val="22"/>
        </w:rPr>
      </w:pPr>
      <w:r w:rsidRPr="0007771C">
        <w:rPr>
          <w:rFonts w:ascii="Arial" w:hAnsi="Arial" w:cs="Arial"/>
          <w:sz w:val="22"/>
          <w:szCs w:val="22"/>
        </w:rPr>
        <w:t>W przypadku zmiany przepisów bezwzględnie obowiązujących ulegają automatycznie zmianie postanowienia niniejszej Umowy. Z zastrzeżeniem postanowień Umowy, wszelkie inne zmiany Umowy mogą nastąpić wyłącznie za zgodą Stron wyrażoną na piśmie pod rygorem nieważności.</w:t>
      </w:r>
    </w:p>
    <w:p w14:paraId="66086945" w14:textId="0357D501" w:rsidR="007F5F14" w:rsidRPr="0007771C" w:rsidRDefault="007F5F14">
      <w:pPr>
        <w:pStyle w:val="Akapitzlist"/>
        <w:numPr>
          <w:ilvl w:val="0"/>
          <w:numId w:val="26"/>
        </w:numPr>
        <w:spacing w:line="276" w:lineRule="auto"/>
        <w:jc w:val="both"/>
        <w:rPr>
          <w:rFonts w:ascii="Arial" w:hAnsi="Arial" w:cs="Arial"/>
          <w:sz w:val="22"/>
          <w:szCs w:val="22"/>
        </w:rPr>
      </w:pPr>
      <w:r w:rsidRPr="0007771C">
        <w:rPr>
          <w:rFonts w:ascii="Arial" w:hAnsi="Arial" w:cs="Arial"/>
          <w:sz w:val="22"/>
          <w:szCs w:val="22"/>
        </w:rPr>
        <w:t>Osoby wyznaczone ze do współpracy ze strony:</w:t>
      </w:r>
    </w:p>
    <w:p w14:paraId="6BBB693C"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Zamawiającego:</w:t>
      </w:r>
    </w:p>
    <w:p w14:paraId="0FC11597"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Pan/i..................................</w:t>
      </w:r>
    </w:p>
    <w:p w14:paraId="7D65FFD1"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e-mail:...............................</w:t>
      </w:r>
    </w:p>
    <w:p w14:paraId="4D13FD72"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tel.:...................................</w:t>
      </w:r>
    </w:p>
    <w:p w14:paraId="12EED675"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Wykonawcy:</w:t>
      </w:r>
    </w:p>
    <w:p w14:paraId="6FA60A63" w14:textId="77777777" w:rsidR="007F5F14" w:rsidRPr="007F5F14" w:rsidRDefault="007F5F14" w:rsidP="0007771C">
      <w:pPr>
        <w:spacing w:line="276" w:lineRule="auto"/>
        <w:ind w:left="709"/>
        <w:jc w:val="both"/>
        <w:rPr>
          <w:rFonts w:ascii="Arial" w:hAnsi="Arial" w:cs="Arial"/>
          <w:sz w:val="22"/>
          <w:szCs w:val="22"/>
        </w:rPr>
      </w:pPr>
      <w:r w:rsidRPr="007F5F14">
        <w:rPr>
          <w:rFonts w:ascii="Arial" w:hAnsi="Arial" w:cs="Arial"/>
          <w:sz w:val="22"/>
          <w:szCs w:val="22"/>
        </w:rPr>
        <w:t>Pan/i..................................</w:t>
      </w:r>
    </w:p>
    <w:p w14:paraId="4FE96788"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e-mail:...............................</w:t>
      </w:r>
    </w:p>
    <w:p w14:paraId="4835B814" w14:textId="77777777" w:rsidR="007F5F14" w:rsidRPr="007F5F14" w:rsidRDefault="007F5F14" w:rsidP="0007771C">
      <w:pPr>
        <w:spacing w:line="276" w:lineRule="auto"/>
        <w:ind w:firstLine="709"/>
        <w:jc w:val="both"/>
        <w:rPr>
          <w:rFonts w:ascii="Arial" w:hAnsi="Arial" w:cs="Arial"/>
          <w:sz w:val="22"/>
          <w:szCs w:val="22"/>
        </w:rPr>
      </w:pPr>
      <w:r w:rsidRPr="007F5F14">
        <w:rPr>
          <w:rFonts w:ascii="Arial" w:hAnsi="Arial" w:cs="Arial"/>
          <w:sz w:val="22"/>
          <w:szCs w:val="22"/>
        </w:rPr>
        <w:t>tel.:...................................</w:t>
      </w:r>
    </w:p>
    <w:p w14:paraId="4367236A" w14:textId="77777777" w:rsidR="0007771C" w:rsidRDefault="0007771C" w:rsidP="005F3423">
      <w:pPr>
        <w:spacing w:line="276" w:lineRule="auto"/>
        <w:jc w:val="both"/>
        <w:rPr>
          <w:rFonts w:ascii="Arial" w:hAnsi="Arial" w:cs="Arial"/>
          <w:sz w:val="22"/>
          <w:szCs w:val="22"/>
        </w:rPr>
      </w:pPr>
    </w:p>
    <w:p w14:paraId="4FE3B1C7" w14:textId="39FD3F03" w:rsidR="007F5F14" w:rsidRPr="007F5F14" w:rsidRDefault="007F5F14" w:rsidP="0007771C">
      <w:pPr>
        <w:spacing w:line="276" w:lineRule="auto"/>
        <w:jc w:val="center"/>
        <w:rPr>
          <w:rFonts w:ascii="Arial" w:hAnsi="Arial" w:cs="Arial"/>
          <w:sz w:val="22"/>
          <w:szCs w:val="22"/>
        </w:rPr>
      </w:pPr>
      <w:r w:rsidRPr="007F5F14">
        <w:rPr>
          <w:rFonts w:ascii="Arial" w:hAnsi="Arial" w:cs="Arial"/>
          <w:sz w:val="22"/>
          <w:szCs w:val="22"/>
        </w:rPr>
        <w:t>§ 13</w:t>
      </w:r>
    </w:p>
    <w:p w14:paraId="2FB9082A" w14:textId="77777777" w:rsidR="0007771C" w:rsidRDefault="007F5F14">
      <w:pPr>
        <w:pStyle w:val="Akapitzlist"/>
        <w:numPr>
          <w:ilvl w:val="0"/>
          <w:numId w:val="27"/>
        </w:numPr>
        <w:spacing w:line="276" w:lineRule="auto"/>
        <w:jc w:val="both"/>
        <w:rPr>
          <w:rFonts w:ascii="Arial" w:hAnsi="Arial" w:cs="Arial"/>
          <w:sz w:val="22"/>
          <w:szCs w:val="22"/>
        </w:rPr>
      </w:pPr>
      <w:r w:rsidRPr="0007771C">
        <w:rPr>
          <w:rFonts w:ascii="Arial" w:hAnsi="Arial" w:cs="Arial"/>
          <w:sz w:val="22"/>
          <w:szCs w:val="22"/>
        </w:rPr>
        <w:t>Umowę niniejszą sporządzono w trzech jednobrzmiących egzemplarzach, jeden dla Wykonawcy i dwa dla Zamawiającego.</w:t>
      </w:r>
    </w:p>
    <w:p w14:paraId="517F2AB7" w14:textId="77777777" w:rsidR="0007771C" w:rsidRDefault="007F5F14">
      <w:pPr>
        <w:pStyle w:val="Akapitzlist"/>
        <w:numPr>
          <w:ilvl w:val="0"/>
          <w:numId w:val="27"/>
        </w:numPr>
        <w:spacing w:line="276" w:lineRule="auto"/>
        <w:jc w:val="both"/>
        <w:rPr>
          <w:rFonts w:ascii="Arial" w:hAnsi="Arial" w:cs="Arial"/>
          <w:sz w:val="22"/>
          <w:szCs w:val="22"/>
        </w:rPr>
      </w:pPr>
      <w:r w:rsidRPr="0007771C">
        <w:rPr>
          <w:rFonts w:ascii="Arial" w:hAnsi="Arial" w:cs="Arial"/>
          <w:sz w:val="22"/>
          <w:szCs w:val="22"/>
        </w:rPr>
        <w:t>Integralną częścią umowy są następujące załączniki:</w:t>
      </w:r>
    </w:p>
    <w:p w14:paraId="13C2B392" w14:textId="77777777" w:rsidR="0007771C" w:rsidRDefault="007F5F14" w:rsidP="0007771C">
      <w:pPr>
        <w:pStyle w:val="Akapitzlist"/>
        <w:spacing w:line="276" w:lineRule="auto"/>
        <w:ind w:left="720"/>
        <w:jc w:val="both"/>
        <w:rPr>
          <w:rFonts w:ascii="Arial" w:hAnsi="Arial" w:cs="Arial"/>
          <w:sz w:val="22"/>
          <w:szCs w:val="22"/>
        </w:rPr>
      </w:pPr>
      <w:r w:rsidRPr="0007771C">
        <w:rPr>
          <w:rFonts w:ascii="Arial" w:hAnsi="Arial" w:cs="Arial"/>
          <w:sz w:val="22"/>
          <w:szCs w:val="22"/>
        </w:rPr>
        <w:t>Załącznik nr 1 – Lista Odbiorców końcowych z przynależnymi do nich PPE.</w:t>
      </w:r>
    </w:p>
    <w:p w14:paraId="34CF8C65" w14:textId="1949D1CA" w:rsidR="0007771C" w:rsidRDefault="007F5F14" w:rsidP="0007771C">
      <w:pPr>
        <w:pStyle w:val="Akapitzlist"/>
        <w:spacing w:line="276" w:lineRule="auto"/>
        <w:ind w:left="720"/>
        <w:jc w:val="both"/>
        <w:rPr>
          <w:rFonts w:ascii="Arial" w:hAnsi="Arial" w:cs="Arial"/>
          <w:sz w:val="22"/>
          <w:szCs w:val="22"/>
        </w:rPr>
      </w:pPr>
      <w:r w:rsidRPr="007F5F14">
        <w:rPr>
          <w:rFonts w:ascii="Arial" w:hAnsi="Arial" w:cs="Arial"/>
          <w:sz w:val="22"/>
          <w:szCs w:val="22"/>
        </w:rPr>
        <w:t>Załącznik nr 2 – Pełnomocnictwo</w:t>
      </w:r>
      <w:r w:rsidR="0007771C">
        <w:rPr>
          <w:rFonts w:ascii="Arial" w:hAnsi="Arial" w:cs="Arial"/>
          <w:sz w:val="22"/>
          <w:szCs w:val="22"/>
        </w:rPr>
        <w:t>.</w:t>
      </w:r>
    </w:p>
    <w:p w14:paraId="5A4FA5AD" w14:textId="506459A2" w:rsidR="007F5F14" w:rsidRPr="007F5F14" w:rsidRDefault="007F5F14" w:rsidP="0007771C">
      <w:pPr>
        <w:pStyle w:val="Akapitzlist"/>
        <w:spacing w:line="276" w:lineRule="auto"/>
        <w:ind w:left="720"/>
        <w:jc w:val="both"/>
        <w:rPr>
          <w:rFonts w:ascii="Arial" w:hAnsi="Arial" w:cs="Arial"/>
          <w:sz w:val="22"/>
          <w:szCs w:val="22"/>
        </w:rPr>
      </w:pPr>
      <w:r w:rsidRPr="007F5F14">
        <w:rPr>
          <w:rFonts w:ascii="Arial" w:hAnsi="Arial" w:cs="Arial"/>
          <w:sz w:val="22"/>
          <w:szCs w:val="22"/>
        </w:rPr>
        <w:t>Załącznik nr 3 – Formularz ofertowy i formularz cenowy.</w:t>
      </w:r>
    </w:p>
    <w:p w14:paraId="2662BD7F" w14:textId="77777777" w:rsidR="0007771C" w:rsidRDefault="0007771C" w:rsidP="005F3423">
      <w:pPr>
        <w:spacing w:line="276" w:lineRule="auto"/>
        <w:jc w:val="both"/>
        <w:rPr>
          <w:rFonts w:ascii="Arial" w:hAnsi="Arial" w:cs="Arial"/>
          <w:sz w:val="22"/>
          <w:szCs w:val="22"/>
        </w:rPr>
      </w:pPr>
    </w:p>
    <w:p w14:paraId="01F4F871" w14:textId="51D6B8AA" w:rsidR="00581F85" w:rsidRPr="007F5F14" w:rsidRDefault="007F5F14" w:rsidP="0007771C">
      <w:pPr>
        <w:spacing w:line="276" w:lineRule="auto"/>
        <w:jc w:val="center"/>
        <w:rPr>
          <w:rFonts w:ascii="Arial" w:hAnsi="Arial" w:cs="Arial"/>
          <w:sz w:val="22"/>
          <w:szCs w:val="22"/>
        </w:rPr>
      </w:pPr>
      <w:r w:rsidRPr="007F5F14">
        <w:rPr>
          <w:rFonts w:ascii="Arial" w:hAnsi="Arial" w:cs="Arial"/>
          <w:sz w:val="22"/>
          <w:szCs w:val="22"/>
        </w:rPr>
        <w:t xml:space="preserve">ZAMAWIAJĄCY/ODBIORCA </w:t>
      </w:r>
      <w:r w:rsidR="0007771C">
        <w:rPr>
          <w:rFonts w:ascii="Arial" w:hAnsi="Arial" w:cs="Arial"/>
          <w:sz w:val="22"/>
          <w:szCs w:val="22"/>
        </w:rPr>
        <w:t xml:space="preserve">                                                                            </w:t>
      </w:r>
      <w:r w:rsidRPr="007F5F14">
        <w:rPr>
          <w:rFonts w:ascii="Arial" w:hAnsi="Arial" w:cs="Arial"/>
          <w:sz w:val="22"/>
          <w:szCs w:val="22"/>
        </w:rPr>
        <w:t>WYKONAWCA</w:t>
      </w:r>
    </w:p>
    <w:sectPr w:rsidR="00581F85" w:rsidRPr="007F5F14" w:rsidSect="00DB77A1">
      <w:headerReference w:type="default" r:id="rId9"/>
      <w:footerReference w:type="default" r:id="rId10"/>
      <w:footnotePr>
        <w:pos w:val="beneathText"/>
      </w:footnotePr>
      <w:pgSz w:w="11905" w:h="16837" w:code="9"/>
      <w:pgMar w:top="851" w:right="1273" w:bottom="1418" w:left="1276" w:header="1021"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F301" w14:textId="77777777" w:rsidR="009D02B2" w:rsidRDefault="009D02B2" w:rsidP="00C55EB7">
      <w:r>
        <w:separator/>
      </w:r>
    </w:p>
  </w:endnote>
  <w:endnote w:type="continuationSeparator" w:id="0">
    <w:p w14:paraId="5D330F95" w14:textId="77777777" w:rsidR="009D02B2" w:rsidRDefault="009D02B2" w:rsidP="00C5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6C1D" w14:textId="2534BD28" w:rsidR="00873589" w:rsidRPr="00525943" w:rsidRDefault="00873589" w:rsidP="006F5A20">
    <w:pPr>
      <w:jc w:val="center"/>
      <w:rPr>
        <w:rFonts w:ascii="Arial" w:hAnsi="Arial" w:cs="Arial"/>
        <w:sz w:val="18"/>
        <w:szCs w:val="18"/>
      </w:rPr>
    </w:pPr>
    <w:r w:rsidRPr="00525943">
      <w:rPr>
        <w:rFonts w:ascii="Arial" w:hAnsi="Arial" w:cs="Arial"/>
        <w:sz w:val="18"/>
        <w:szCs w:val="18"/>
      </w:rPr>
      <w:t>______________________________________________________________</w:t>
    </w:r>
    <w:r w:rsidR="00DB77A1" w:rsidRPr="00525943">
      <w:rPr>
        <w:rFonts w:ascii="Arial" w:hAnsi="Arial" w:cs="Arial"/>
        <w:sz w:val="18"/>
        <w:szCs w:val="18"/>
      </w:rPr>
      <w:t>_______________</w:t>
    </w:r>
    <w:r w:rsidRPr="00525943">
      <w:rPr>
        <w:rFonts w:ascii="Arial" w:hAnsi="Arial" w:cs="Arial"/>
        <w:sz w:val="18"/>
        <w:szCs w:val="18"/>
      </w:rPr>
      <w:t>____</w:t>
    </w:r>
    <w:r w:rsidRPr="00525943">
      <w:rPr>
        <w:rFonts w:ascii="Arial" w:hAnsi="Arial" w:cs="Arial"/>
        <w:i/>
        <w:sz w:val="18"/>
        <w:szCs w:val="18"/>
      </w:rPr>
      <w:t xml:space="preserve">Strona </w:t>
    </w:r>
    <w:r w:rsidRPr="00525943">
      <w:rPr>
        <w:rFonts w:ascii="Arial" w:hAnsi="Arial" w:cs="Arial"/>
        <w:bCs/>
        <w:i/>
        <w:sz w:val="18"/>
        <w:szCs w:val="18"/>
      </w:rPr>
      <w:fldChar w:fldCharType="begin"/>
    </w:r>
    <w:r w:rsidRPr="00525943">
      <w:rPr>
        <w:rFonts w:ascii="Arial" w:hAnsi="Arial" w:cs="Arial"/>
        <w:bCs/>
        <w:i/>
        <w:sz w:val="18"/>
        <w:szCs w:val="18"/>
      </w:rPr>
      <w:instrText>PAGE</w:instrText>
    </w:r>
    <w:r w:rsidRPr="00525943">
      <w:rPr>
        <w:rFonts w:ascii="Arial" w:hAnsi="Arial" w:cs="Arial"/>
        <w:bCs/>
        <w:i/>
        <w:sz w:val="18"/>
        <w:szCs w:val="18"/>
      </w:rPr>
      <w:fldChar w:fldCharType="separate"/>
    </w:r>
    <w:r w:rsidR="009366AC">
      <w:rPr>
        <w:rFonts w:ascii="Arial" w:hAnsi="Arial" w:cs="Arial"/>
        <w:bCs/>
        <w:i/>
        <w:noProof/>
        <w:sz w:val="18"/>
        <w:szCs w:val="18"/>
      </w:rPr>
      <w:t>11</w:t>
    </w:r>
    <w:r w:rsidRPr="00525943">
      <w:rPr>
        <w:rFonts w:ascii="Arial" w:hAnsi="Arial" w:cs="Arial"/>
        <w:bCs/>
        <w:i/>
        <w:sz w:val="18"/>
        <w:szCs w:val="18"/>
      </w:rPr>
      <w:fldChar w:fldCharType="end"/>
    </w:r>
    <w:r w:rsidRPr="00525943">
      <w:rPr>
        <w:rFonts w:ascii="Arial" w:hAnsi="Arial" w:cs="Arial"/>
        <w:i/>
        <w:sz w:val="18"/>
        <w:szCs w:val="18"/>
      </w:rPr>
      <w:t xml:space="preserve"> z </w:t>
    </w:r>
    <w:r w:rsidRPr="00525943">
      <w:rPr>
        <w:rFonts w:ascii="Arial" w:hAnsi="Arial" w:cs="Arial"/>
        <w:bCs/>
        <w:i/>
        <w:sz w:val="18"/>
        <w:szCs w:val="18"/>
      </w:rPr>
      <w:fldChar w:fldCharType="begin"/>
    </w:r>
    <w:r w:rsidRPr="00525943">
      <w:rPr>
        <w:rFonts w:ascii="Arial" w:hAnsi="Arial" w:cs="Arial"/>
        <w:bCs/>
        <w:i/>
        <w:sz w:val="18"/>
        <w:szCs w:val="18"/>
      </w:rPr>
      <w:instrText>NUMPAGES</w:instrText>
    </w:r>
    <w:r w:rsidRPr="00525943">
      <w:rPr>
        <w:rFonts w:ascii="Arial" w:hAnsi="Arial" w:cs="Arial"/>
        <w:bCs/>
        <w:i/>
        <w:sz w:val="18"/>
        <w:szCs w:val="18"/>
      </w:rPr>
      <w:fldChar w:fldCharType="separate"/>
    </w:r>
    <w:r w:rsidR="009366AC">
      <w:rPr>
        <w:rFonts w:ascii="Arial" w:hAnsi="Arial" w:cs="Arial"/>
        <w:bCs/>
        <w:i/>
        <w:noProof/>
        <w:sz w:val="18"/>
        <w:szCs w:val="18"/>
      </w:rPr>
      <w:t>11</w:t>
    </w:r>
    <w:r w:rsidRPr="00525943">
      <w:rPr>
        <w:rFonts w:ascii="Arial" w:hAnsi="Arial" w:cs="Arial"/>
        <w:bCs/>
        <w:i/>
        <w:sz w:val="18"/>
        <w:szCs w:val="18"/>
      </w:rPr>
      <w:fldChar w:fldCharType="end"/>
    </w:r>
  </w:p>
  <w:p w14:paraId="373919A2" w14:textId="7EFE3F75" w:rsidR="00873589" w:rsidRPr="00525943" w:rsidRDefault="00873589" w:rsidP="00DB77A1">
    <w:pPr>
      <w:jc w:val="center"/>
      <w:rPr>
        <w:rFonts w:ascii="Arial" w:hAnsi="Arial" w:cs="Arial"/>
        <w:i/>
        <w:sz w:val="18"/>
        <w:szCs w:val="18"/>
      </w:rPr>
    </w:pPr>
    <w:r w:rsidRPr="00525943">
      <w:rPr>
        <w:rFonts w:ascii="Arial" w:hAnsi="Arial" w:cs="Arial"/>
        <w:i/>
        <w:sz w:val="18"/>
        <w:szCs w:val="18"/>
      </w:rPr>
      <w:t>Załącznik nr 6 do SWZ</w:t>
    </w:r>
    <w:r w:rsidR="00DB77A1" w:rsidRPr="00525943">
      <w:rPr>
        <w:rFonts w:ascii="Arial" w:hAnsi="Arial" w:cs="Arial"/>
        <w:i/>
        <w:sz w:val="18"/>
        <w:szCs w:val="18"/>
      </w:rPr>
      <w:t xml:space="preserve"> - </w:t>
    </w:r>
    <w:r w:rsidRPr="00525943">
      <w:rPr>
        <w:rFonts w:ascii="Arial" w:hAnsi="Arial" w:cs="Arial"/>
        <w:i/>
        <w:sz w:val="18"/>
        <w:szCs w:val="18"/>
      </w:rPr>
      <w:t xml:space="preserve">Dostawa energii elektrycznej do obiektów zarządzanych przez Gminę </w:t>
    </w:r>
    <w:r w:rsidR="007F5F14">
      <w:rPr>
        <w:rFonts w:ascii="Arial" w:hAnsi="Arial" w:cs="Arial"/>
        <w:i/>
        <w:sz w:val="18"/>
        <w:szCs w:val="18"/>
      </w:rPr>
      <w:t>Mełgiew o</w:t>
    </w:r>
    <w:r w:rsidRPr="00525943">
      <w:rPr>
        <w:rFonts w:ascii="Arial" w:hAnsi="Arial" w:cs="Arial"/>
        <w:i/>
        <w:sz w:val="18"/>
        <w:szCs w:val="18"/>
      </w:rPr>
      <w:t>raz jej jednost</w:t>
    </w:r>
    <w:r w:rsidR="00DB77A1" w:rsidRPr="00525943">
      <w:rPr>
        <w:rFonts w:ascii="Arial" w:hAnsi="Arial" w:cs="Arial"/>
        <w:i/>
        <w:sz w:val="18"/>
        <w:szCs w:val="18"/>
      </w:rPr>
      <w:t>ki</w:t>
    </w:r>
    <w:r w:rsidRPr="00525943">
      <w:rPr>
        <w:rFonts w:ascii="Arial" w:hAnsi="Arial" w:cs="Arial"/>
        <w:i/>
        <w:sz w:val="18"/>
        <w:szCs w:val="18"/>
      </w:rPr>
      <w:t xml:space="preserve"> organizacyjn</w:t>
    </w:r>
    <w:r w:rsidR="00DB77A1" w:rsidRPr="00525943">
      <w:rPr>
        <w:rFonts w:ascii="Arial" w:hAnsi="Arial" w:cs="Arial"/>
        <w:i/>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8C37" w14:textId="77777777" w:rsidR="009D02B2" w:rsidRDefault="009D02B2" w:rsidP="00C55EB7">
      <w:r>
        <w:separator/>
      </w:r>
    </w:p>
  </w:footnote>
  <w:footnote w:type="continuationSeparator" w:id="0">
    <w:p w14:paraId="4DF12017" w14:textId="77777777" w:rsidR="009D02B2" w:rsidRDefault="009D02B2" w:rsidP="00C5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8D07" w14:textId="319F9402" w:rsidR="00873589" w:rsidRPr="00525943" w:rsidRDefault="00873589" w:rsidP="0060707D">
    <w:pPr>
      <w:pStyle w:val="Nagwek"/>
      <w:jc w:val="right"/>
      <w:rPr>
        <w:rFonts w:ascii="Arial" w:hAnsi="Arial" w:cs="Arial"/>
        <w:i/>
        <w:sz w:val="22"/>
        <w:szCs w:val="22"/>
      </w:rPr>
    </w:pPr>
    <w:r w:rsidRPr="00525943">
      <w:rPr>
        <w:rFonts w:ascii="Arial" w:hAnsi="Arial" w:cs="Arial"/>
        <w:i/>
        <w:sz w:val="22"/>
        <w:szCs w:val="22"/>
      </w:rPr>
      <w:t>Załącznik nr 6 do S</w:t>
    </w:r>
    <w:r w:rsidR="00DB77A1" w:rsidRPr="00525943">
      <w:rPr>
        <w:rFonts w:ascii="Arial" w:hAnsi="Arial" w:cs="Arial"/>
        <w:i/>
        <w:sz w:val="22"/>
        <w:szCs w:val="22"/>
      </w:rPr>
      <w:t>W</w:t>
    </w:r>
    <w:r w:rsidRPr="00525943">
      <w:rPr>
        <w:rFonts w:ascii="Arial" w:hAnsi="Arial" w:cs="Arial"/>
        <w:i/>
        <w:sz w:val="22"/>
        <w:szCs w:val="22"/>
      </w:rPr>
      <w:t>Z</w:t>
    </w:r>
  </w:p>
  <w:p w14:paraId="6F1F744B" w14:textId="77777777" w:rsidR="00873589" w:rsidRPr="00B52CB2" w:rsidRDefault="00873589" w:rsidP="0060707D">
    <w:pPr>
      <w:pStyle w:val="Nagwek"/>
      <w:jc w:val="right"/>
      <w:rPr>
        <w:i/>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4"/>
    <w:lvl w:ilvl="0">
      <w:start w:val="1"/>
      <w:numFmt w:val="decimal"/>
      <w:lvlText w:val="%1."/>
      <w:lvlJc w:val="left"/>
      <w:pPr>
        <w:tabs>
          <w:tab w:val="num" w:pos="340"/>
        </w:tabs>
        <w:ind w:left="340" w:hanging="340"/>
      </w:pPr>
      <w:rPr>
        <w:rFonts w:cs="Times New Roman"/>
      </w:rPr>
    </w:lvl>
  </w:abstractNum>
  <w:abstractNum w:abstractNumId="1" w15:restartNumberingAfterBreak="0">
    <w:nsid w:val="03BE45B2"/>
    <w:multiLevelType w:val="hybridMultilevel"/>
    <w:tmpl w:val="4FFE1A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377AB3"/>
    <w:multiLevelType w:val="hybridMultilevel"/>
    <w:tmpl w:val="B2BC7706"/>
    <w:lvl w:ilvl="0" w:tplc="A03E1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750CE"/>
    <w:multiLevelType w:val="hybridMultilevel"/>
    <w:tmpl w:val="87DEF4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D626B9"/>
    <w:multiLevelType w:val="hybridMultilevel"/>
    <w:tmpl w:val="2F6232B2"/>
    <w:lvl w:ilvl="0" w:tplc="FFFFFFFF">
      <w:start w:val="1"/>
      <w:numFmt w:val="lowerLetter"/>
      <w:lvlText w:val="%1)"/>
      <w:lvlJc w:val="left"/>
      <w:pPr>
        <w:ind w:left="1440" w:hanging="360"/>
      </w:pPr>
    </w:lvl>
    <w:lvl w:ilvl="1" w:tplc="04150017">
      <w:start w:val="1"/>
      <w:numFmt w:val="lowerLetter"/>
      <w:lvlText w:val="%2)"/>
      <w:lvlJc w:val="left"/>
      <w:pPr>
        <w:ind w:left="1571"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2A16FDC"/>
    <w:multiLevelType w:val="hybridMultilevel"/>
    <w:tmpl w:val="7758D70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B0539A8"/>
    <w:multiLevelType w:val="hybridMultilevel"/>
    <w:tmpl w:val="4216987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3482932"/>
    <w:multiLevelType w:val="hybridMultilevel"/>
    <w:tmpl w:val="CCB0178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BB0028"/>
    <w:multiLevelType w:val="hybridMultilevel"/>
    <w:tmpl w:val="3EB64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41B83"/>
    <w:multiLevelType w:val="hybridMultilevel"/>
    <w:tmpl w:val="9D901F0C"/>
    <w:lvl w:ilvl="0" w:tplc="3E827C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9264EEF"/>
    <w:multiLevelType w:val="hybridMultilevel"/>
    <w:tmpl w:val="CA5CC8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461D33"/>
    <w:multiLevelType w:val="multilevel"/>
    <w:tmpl w:val="AC5CE85E"/>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920"/>
        </w:tabs>
        <w:ind w:left="19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2C11BC"/>
    <w:multiLevelType w:val="hybridMultilevel"/>
    <w:tmpl w:val="D298AA0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E2CD8"/>
    <w:multiLevelType w:val="hybridMultilevel"/>
    <w:tmpl w:val="3F9E068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31C629AB"/>
    <w:multiLevelType w:val="hybridMultilevel"/>
    <w:tmpl w:val="602296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31F5F6E"/>
    <w:multiLevelType w:val="hybridMultilevel"/>
    <w:tmpl w:val="72DAA3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5291DB6"/>
    <w:multiLevelType w:val="hybridMultilevel"/>
    <w:tmpl w:val="712AB37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F76FD"/>
    <w:multiLevelType w:val="hybridMultilevel"/>
    <w:tmpl w:val="1F58E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A76FA"/>
    <w:multiLevelType w:val="hybridMultilevel"/>
    <w:tmpl w:val="C45A4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8303A"/>
    <w:multiLevelType w:val="hybridMultilevel"/>
    <w:tmpl w:val="A51ED93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AE47A6B"/>
    <w:multiLevelType w:val="hybridMultilevel"/>
    <w:tmpl w:val="21DA0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A1255A"/>
    <w:multiLevelType w:val="hybridMultilevel"/>
    <w:tmpl w:val="66240BF0"/>
    <w:lvl w:ilvl="0" w:tplc="A03E180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96CF0"/>
    <w:multiLevelType w:val="hybridMultilevel"/>
    <w:tmpl w:val="00FC0C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7D27943"/>
    <w:multiLevelType w:val="hybridMultilevel"/>
    <w:tmpl w:val="3BD4A9B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960D7"/>
    <w:multiLevelType w:val="hybridMultilevel"/>
    <w:tmpl w:val="7F2AF3A2"/>
    <w:lvl w:ilvl="0" w:tplc="A03E1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8D3ABA"/>
    <w:multiLevelType w:val="hybridMultilevel"/>
    <w:tmpl w:val="5C2C58D6"/>
    <w:lvl w:ilvl="0" w:tplc="0415000F">
      <w:start w:val="1"/>
      <w:numFmt w:val="decimal"/>
      <w:lvlText w:val="%1."/>
      <w:lvlJc w:val="left"/>
      <w:pPr>
        <w:ind w:left="720" w:hanging="360"/>
      </w:pPr>
      <w:rPr>
        <w:rFonts w:cs="Times New Roman"/>
      </w:rPr>
    </w:lvl>
    <w:lvl w:ilvl="1" w:tplc="6BAAE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67B7F97"/>
    <w:multiLevelType w:val="hybridMultilevel"/>
    <w:tmpl w:val="F5EAA41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0D297E"/>
    <w:multiLevelType w:val="hybridMultilevel"/>
    <w:tmpl w:val="613818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2D7A05"/>
    <w:multiLevelType w:val="hybridMultilevel"/>
    <w:tmpl w:val="D1228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63EA5A3B"/>
    <w:multiLevelType w:val="hybridMultilevel"/>
    <w:tmpl w:val="4C745E4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7F03476"/>
    <w:multiLevelType w:val="hybridMultilevel"/>
    <w:tmpl w:val="7F2AFE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A516773"/>
    <w:multiLevelType w:val="hybridMultilevel"/>
    <w:tmpl w:val="1C42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B4BF1"/>
    <w:multiLevelType w:val="hybridMultilevel"/>
    <w:tmpl w:val="2B142A0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736D6BF4"/>
    <w:multiLevelType w:val="hybridMultilevel"/>
    <w:tmpl w:val="19B69E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E75380"/>
    <w:multiLevelType w:val="hybridMultilevel"/>
    <w:tmpl w:val="840AF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A5328"/>
    <w:multiLevelType w:val="hybridMultilevel"/>
    <w:tmpl w:val="BA3AB7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B5A0781"/>
    <w:multiLevelType w:val="hybridMultilevel"/>
    <w:tmpl w:val="F5EAA4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E984ED4"/>
    <w:multiLevelType w:val="hybridMultilevel"/>
    <w:tmpl w:val="DCBCC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55801420">
    <w:abstractNumId w:val="18"/>
  </w:num>
  <w:num w:numId="2" w16cid:durableId="285089937">
    <w:abstractNumId w:val="36"/>
  </w:num>
  <w:num w:numId="3" w16cid:durableId="1822774350">
    <w:abstractNumId w:val="39"/>
  </w:num>
  <w:num w:numId="4" w16cid:durableId="1429036630">
    <w:abstractNumId w:val="35"/>
  </w:num>
  <w:num w:numId="5" w16cid:durableId="525561637">
    <w:abstractNumId w:val="9"/>
  </w:num>
  <w:num w:numId="6" w16cid:durableId="1336571655">
    <w:abstractNumId w:val="32"/>
  </w:num>
  <w:num w:numId="7" w16cid:durableId="1210923294">
    <w:abstractNumId w:val="22"/>
  </w:num>
  <w:num w:numId="8" w16cid:durableId="1964605028">
    <w:abstractNumId w:val="25"/>
  </w:num>
  <w:num w:numId="9" w16cid:durableId="1859076260">
    <w:abstractNumId w:val="2"/>
  </w:num>
  <w:num w:numId="10" w16cid:durableId="1552811231">
    <w:abstractNumId w:val="11"/>
  </w:num>
  <w:num w:numId="11" w16cid:durableId="1086881542">
    <w:abstractNumId w:val="3"/>
  </w:num>
  <w:num w:numId="12" w16cid:durableId="1292520878">
    <w:abstractNumId w:val="38"/>
  </w:num>
  <w:num w:numId="13" w16cid:durableId="1138523991">
    <w:abstractNumId w:val="14"/>
  </w:num>
  <w:num w:numId="14" w16cid:durableId="2047364709">
    <w:abstractNumId w:val="23"/>
  </w:num>
  <w:num w:numId="15" w16cid:durableId="723144294">
    <w:abstractNumId w:val="30"/>
  </w:num>
  <w:num w:numId="16" w16cid:durableId="308362126">
    <w:abstractNumId w:val="34"/>
  </w:num>
  <w:num w:numId="17" w16cid:durableId="374626667">
    <w:abstractNumId w:val="24"/>
  </w:num>
  <w:num w:numId="18" w16cid:durableId="672417807">
    <w:abstractNumId w:val="29"/>
  </w:num>
  <w:num w:numId="19" w16cid:durableId="502551107">
    <w:abstractNumId w:val="19"/>
  </w:num>
  <w:num w:numId="20" w16cid:durableId="1108352228">
    <w:abstractNumId w:val="33"/>
  </w:num>
  <w:num w:numId="21" w16cid:durableId="2090341591">
    <w:abstractNumId w:val="6"/>
  </w:num>
  <w:num w:numId="22" w16cid:durableId="1163545073">
    <w:abstractNumId w:val="15"/>
  </w:num>
  <w:num w:numId="23" w16cid:durableId="1107894153">
    <w:abstractNumId w:val="31"/>
  </w:num>
  <w:num w:numId="24" w16cid:durableId="356275881">
    <w:abstractNumId w:val="37"/>
  </w:num>
  <w:num w:numId="25" w16cid:durableId="488908913">
    <w:abstractNumId w:val="7"/>
  </w:num>
  <w:num w:numId="26" w16cid:durableId="287201846">
    <w:abstractNumId w:val="13"/>
  </w:num>
  <w:num w:numId="27" w16cid:durableId="1231187302">
    <w:abstractNumId w:val="17"/>
  </w:num>
  <w:num w:numId="28" w16cid:durableId="1245800131">
    <w:abstractNumId w:val="1"/>
  </w:num>
  <w:num w:numId="29" w16cid:durableId="1116219474">
    <w:abstractNumId w:val="5"/>
  </w:num>
  <w:num w:numId="30" w16cid:durableId="1152601677">
    <w:abstractNumId w:val="26"/>
  </w:num>
  <w:num w:numId="31" w16cid:durableId="1281885321">
    <w:abstractNumId w:val="4"/>
  </w:num>
  <w:num w:numId="32" w16cid:durableId="110978528">
    <w:abstractNumId w:val="10"/>
  </w:num>
  <w:num w:numId="33" w16cid:durableId="820804488">
    <w:abstractNumId w:val="28"/>
  </w:num>
  <w:num w:numId="34" w16cid:durableId="1375276108">
    <w:abstractNumId w:val="8"/>
  </w:num>
  <w:num w:numId="35" w16cid:durableId="1149783721">
    <w:abstractNumId w:val="12"/>
  </w:num>
  <w:num w:numId="36" w16cid:durableId="946039992">
    <w:abstractNumId w:val="21"/>
  </w:num>
  <w:num w:numId="37" w16cid:durableId="432897912">
    <w:abstractNumId w:val="27"/>
  </w:num>
  <w:num w:numId="38" w16cid:durableId="1241135405">
    <w:abstractNumId w:val="16"/>
  </w:num>
  <w:num w:numId="39" w16cid:durableId="15658190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6E"/>
    <w:rsid w:val="0000094D"/>
    <w:rsid w:val="000048EA"/>
    <w:rsid w:val="000049E2"/>
    <w:rsid w:val="00011E5C"/>
    <w:rsid w:val="00027AC1"/>
    <w:rsid w:val="0003108F"/>
    <w:rsid w:val="00031E6E"/>
    <w:rsid w:val="00033468"/>
    <w:rsid w:val="00043A7B"/>
    <w:rsid w:val="00055734"/>
    <w:rsid w:val="00061F3F"/>
    <w:rsid w:val="000650D2"/>
    <w:rsid w:val="000663A1"/>
    <w:rsid w:val="000729C6"/>
    <w:rsid w:val="0007771C"/>
    <w:rsid w:val="00077C8D"/>
    <w:rsid w:val="0008310C"/>
    <w:rsid w:val="000867BF"/>
    <w:rsid w:val="00086D29"/>
    <w:rsid w:val="0008723A"/>
    <w:rsid w:val="000905AA"/>
    <w:rsid w:val="00092362"/>
    <w:rsid w:val="00096BED"/>
    <w:rsid w:val="000A081E"/>
    <w:rsid w:val="000A6114"/>
    <w:rsid w:val="000B116C"/>
    <w:rsid w:val="000B7FBD"/>
    <w:rsid w:val="000C3775"/>
    <w:rsid w:val="000C72C9"/>
    <w:rsid w:val="000D3ABA"/>
    <w:rsid w:val="000D48F2"/>
    <w:rsid w:val="000E0F47"/>
    <w:rsid w:val="000E42F6"/>
    <w:rsid w:val="000E50A8"/>
    <w:rsid w:val="000E5483"/>
    <w:rsid w:val="000E647D"/>
    <w:rsid w:val="000E67C5"/>
    <w:rsid w:val="000F1A5C"/>
    <w:rsid w:val="000F6B04"/>
    <w:rsid w:val="00103EE5"/>
    <w:rsid w:val="00104B0C"/>
    <w:rsid w:val="001145C3"/>
    <w:rsid w:val="001173AD"/>
    <w:rsid w:val="001300B8"/>
    <w:rsid w:val="0013266F"/>
    <w:rsid w:val="00134689"/>
    <w:rsid w:val="00135144"/>
    <w:rsid w:val="00135347"/>
    <w:rsid w:val="00135DDF"/>
    <w:rsid w:val="00136EC4"/>
    <w:rsid w:val="00142D1F"/>
    <w:rsid w:val="0014397E"/>
    <w:rsid w:val="00151E25"/>
    <w:rsid w:val="00155647"/>
    <w:rsid w:val="00157985"/>
    <w:rsid w:val="001607D2"/>
    <w:rsid w:val="00164894"/>
    <w:rsid w:val="00173020"/>
    <w:rsid w:val="00180A77"/>
    <w:rsid w:val="00185704"/>
    <w:rsid w:val="0019424E"/>
    <w:rsid w:val="001A236D"/>
    <w:rsid w:val="001A5370"/>
    <w:rsid w:val="001B01BF"/>
    <w:rsid w:val="001B32C9"/>
    <w:rsid w:val="001B50D6"/>
    <w:rsid w:val="001C1837"/>
    <w:rsid w:val="001C2F78"/>
    <w:rsid w:val="001C3B1D"/>
    <w:rsid w:val="001D20FB"/>
    <w:rsid w:val="001D2EC6"/>
    <w:rsid w:val="001D7B72"/>
    <w:rsid w:val="001D7E34"/>
    <w:rsid w:val="001F480D"/>
    <w:rsid w:val="001F7070"/>
    <w:rsid w:val="00216BCB"/>
    <w:rsid w:val="002205F8"/>
    <w:rsid w:val="00231236"/>
    <w:rsid w:val="0023125F"/>
    <w:rsid w:val="00234A27"/>
    <w:rsid w:val="00234A90"/>
    <w:rsid w:val="00236037"/>
    <w:rsid w:val="00252933"/>
    <w:rsid w:val="00252C3B"/>
    <w:rsid w:val="00257A6F"/>
    <w:rsid w:val="00266AF8"/>
    <w:rsid w:val="00272373"/>
    <w:rsid w:val="00280277"/>
    <w:rsid w:val="00284FFD"/>
    <w:rsid w:val="00295DBB"/>
    <w:rsid w:val="00295DEA"/>
    <w:rsid w:val="002A082B"/>
    <w:rsid w:val="002A240B"/>
    <w:rsid w:val="002A5AED"/>
    <w:rsid w:val="002A7A4D"/>
    <w:rsid w:val="002B21FD"/>
    <w:rsid w:val="002E2D02"/>
    <w:rsid w:val="002E432A"/>
    <w:rsid w:val="002E7587"/>
    <w:rsid w:val="002F1FAD"/>
    <w:rsid w:val="002F7764"/>
    <w:rsid w:val="0031196A"/>
    <w:rsid w:val="00325BFD"/>
    <w:rsid w:val="0033071A"/>
    <w:rsid w:val="003322EE"/>
    <w:rsid w:val="00334B7C"/>
    <w:rsid w:val="00345B75"/>
    <w:rsid w:val="00354862"/>
    <w:rsid w:val="0035649F"/>
    <w:rsid w:val="00356646"/>
    <w:rsid w:val="00371005"/>
    <w:rsid w:val="003770F0"/>
    <w:rsid w:val="0038096E"/>
    <w:rsid w:val="0038132A"/>
    <w:rsid w:val="003912EC"/>
    <w:rsid w:val="00396784"/>
    <w:rsid w:val="003A1E09"/>
    <w:rsid w:val="003A7B50"/>
    <w:rsid w:val="003B36DB"/>
    <w:rsid w:val="003B3BD6"/>
    <w:rsid w:val="003B6B9F"/>
    <w:rsid w:val="003B76F0"/>
    <w:rsid w:val="003C24B5"/>
    <w:rsid w:val="003C6113"/>
    <w:rsid w:val="003C6225"/>
    <w:rsid w:val="003D129E"/>
    <w:rsid w:val="003D67EF"/>
    <w:rsid w:val="003D7502"/>
    <w:rsid w:val="003E6E4D"/>
    <w:rsid w:val="003F1B33"/>
    <w:rsid w:val="003F23BC"/>
    <w:rsid w:val="0040082F"/>
    <w:rsid w:val="0040600B"/>
    <w:rsid w:val="00407563"/>
    <w:rsid w:val="00410202"/>
    <w:rsid w:val="00411DB7"/>
    <w:rsid w:val="00412CD2"/>
    <w:rsid w:val="00421614"/>
    <w:rsid w:val="00433875"/>
    <w:rsid w:val="00434BCE"/>
    <w:rsid w:val="0043652A"/>
    <w:rsid w:val="00436F6F"/>
    <w:rsid w:val="00450A21"/>
    <w:rsid w:val="00454170"/>
    <w:rsid w:val="004626F2"/>
    <w:rsid w:val="00470C7B"/>
    <w:rsid w:val="004723E3"/>
    <w:rsid w:val="00472B9E"/>
    <w:rsid w:val="004776EB"/>
    <w:rsid w:val="00497766"/>
    <w:rsid w:val="004A0464"/>
    <w:rsid w:val="004B1AF6"/>
    <w:rsid w:val="004B2C03"/>
    <w:rsid w:val="004B7C94"/>
    <w:rsid w:val="004C6182"/>
    <w:rsid w:val="004D0349"/>
    <w:rsid w:val="004D0FAD"/>
    <w:rsid w:val="004D331D"/>
    <w:rsid w:val="004D446D"/>
    <w:rsid w:val="004D57DD"/>
    <w:rsid w:val="004E7C69"/>
    <w:rsid w:val="004F0F3F"/>
    <w:rsid w:val="004F1390"/>
    <w:rsid w:val="004F6E4C"/>
    <w:rsid w:val="00501935"/>
    <w:rsid w:val="005021FC"/>
    <w:rsid w:val="0050635A"/>
    <w:rsid w:val="00507BF1"/>
    <w:rsid w:val="00517645"/>
    <w:rsid w:val="0052342B"/>
    <w:rsid w:val="0052584E"/>
    <w:rsid w:val="00525943"/>
    <w:rsid w:val="00536273"/>
    <w:rsid w:val="00544EC9"/>
    <w:rsid w:val="00560152"/>
    <w:rsid w:val="005619B0"/>
    <w:rsid w:val="00562589"/>
    <w:rsid w:val="00571F6A"/>
    <w:rsid w:val="00581F85"/>
    <w:rsid w:val="00585E0A"/>
    <w:rsid w:val="0059023D"/>
    <w:rsid w:val="00596C32"/>
    <w:rsid w:val="0059765F"/>
    <w:rsid w:val="005A400F"/>
    <w:rsid w:val="005A41D6"/>
    <w:rsid w:val="005A4455"/>
    <w:rsid w:val="005A54C7"/>
    <w:rsid w:val="005A7C96"/>
    <w:rsid w:val="005B7B8D"/>
    <w:rsid w:val="005C2228"/>
    <w:rsid w:val="005C2CF3"/>
    <w:rsid w:val="005C3054"/>
    <w:rsid w:val="005C3737"/>
    <w:rsid w:val="005C6629"/>
    <w:rsid w:val="005C6D0D"/>
    <w:rsid w:val="005E727B"/>
    <w:rsid w:val="005F3423"/>
    <w:rsid w:val="005F6A17"/>
    <w:rsid w:val="0060225D"/>
    <w:rsid w:val="0060440F"/>
    <w:rsid w:val="00606736"/>
    <w:rsid w:val="0060707D"/>
    <w:rsid w:val="006320D5"/>
    <w:rsid w:val="006350C6"/>
    <w:rsid w:val="0064208B"/>
    <w:rsid w:val="00646A2B"/>
    <w:rsid w:val="00647B1F"/>
    <w:rsid w:val="00651257"/>
    <w:rsid w:val="006576EB"/>
    <w:rsid w:val="006609F6"/>
    <w:rsid w:val="00661606"/>
    <w:rsid w:val="0066546E"/>
    <w:rsid w:val="00670762"/>
    <w:rsid w:val="00675473"/>
    <w:rsid w:val="0068243B"/>
    <w:rsid w:val="006873AF"/>
    <w:rsid w:val="00697717"/>
    <w:rsid w:val="006A35B2"/>
    <w:rsid w:val="006A42FC"/>
    <w:rsid w:val="006B1F43"/>
    <w:rsid w:val="006B762F"/>
    <w:rsid w:val="006B7DC7"/>
    <w:rsid w:val="006C5E26"/>
    <w:rsid w:val="006D2CCE"/>
    <w:rsid w:val="006D379B"/>
    <w:rsid w:val="006E0B15"/>
    <w:rsid w:val="006E1C23"/>
    <w:rsid w:val="006E25DD"/>
    <w:rsid w:val="006E2664"/>
    <w:rsid w:val="006E267F"/>
    <w:rsid w:val="006E625F"/>
    <w:rsid w:val="006E7DC1"/>
    <w:rsid w:val="006F1514"/>
    <w:rsid w:val="006F1E4D"/>
    <w:rsid w:val="006F46F9"/>
    <w:rsid w:val="006F5A20"/>
    <w:rsid w:val="00705D84"/>
    <w:rsid w:val="0071203B"/>
    <w:rsid w:val="00721FE6"/>
    <w:rsid w:val="0073024A"/>
    <w:rsid w:val="00730A6E"/>
    <w:rsid w:val="00732407"/>
    <w:rsid w:val="0074134F"/>
    <w:rsid w:val="007423E7"/>
    <w:rsid w:val="007439BC"/>
    <w:rsid w:val="00747C5A"/>
    <w:rsid w:val="00751EE1"/>
    <w:rsid w:val="007529CC"/>
    <w:rsid w:val="007540B9"/>
    <w:rsid w:val="00760636"/>
    <w:rsid w:val="007635AF"/>
    <w:rsid w:val="0076788A"/>
    <w:rsid w:val="00772968"/>
    <w:rsid w:val="007730A2"/>
    <w:rsid w:val="0077453D"/>
    <w:rsid w:val="007749D6"/>
    <w:rsid w:val="00791A9A"/>
    <w:rsid w:val="007931A6"/>
    <w:rsid w:val="00793440"/>
    <w:rsid w:val="00793B13"/>
    <w:rsid w:val="00796722"/>
    <w:rsid w:val="007A3D58"/>
    <w:rsid w:val="007B652A"/>
    <w:rsid w:val="007C06A8"/>
    <w:rsid w:val="007C1390"/>
    <w:rsid w:val="007C16E5"/>
    <w:rsid w:val="007D1735"/>
    <w:rsid w:val="007D2EEA"/>
    <w:rsid w:val="007E1730"/>
    <w:rsid w:val="007E213D"/>
    <w:rsid w:val="007E36D8"/>
    <w:rsid w:val="007E7AD6"/>
    <w:rsid w:val="007E7CDB"/>
    <w:rsid w:val="007F5F14"/>
    <w:rsid w:val="00800CFC"/>
    <w:rsid w:val="0080186F"/>
    <w:rsid w:val="00813E20"/>
    <w:rsid w:val="0082215A"/>
    <w:rsid w:val="00822BD0"/>
    <w:rsid w:val="00824C35"/>
    <w:rsid w:val="008315ED"/>
    <w:rsid w:val="00840397"/>
    <w:rsid w:val="0084057A"/>
    <w:rsid w:val="00843741"/>
    <w:rsid w:val="0084638F"/>
    <w:rsid w:val="008500E9"/>
    <w:rsid w:val="00855AA0"/>
    <w:rsid w:val="00855AAF"/>
    <w:rsid w:val="00855CE7"/>
    <w:rsid w:val="00860E02"/>
    <w:rsid w:val="008637A6"/>
    <w:rsid w:val="00870103"/>
    <w:rsid w:val="00873162"/>
    <w:rsid w:val="008734F7"/>
    <w:rsid w:val="00873589"/>
    <w:rsid w:val="00880BCA"/>
    <w:rsid w:val="00881001"/>
    <w:rsid w:val="00892CE6"/>
    <w:rsid w:val="008A5484"/>
    <w:rsid w:val="008B465E"/>
    <w:rsid w:val="008B5E1C"/>
    <w:rsid w:val="008B741B"/>
    <w:rsid w:val="008C018E"/>
    <w:rsid w:val="008C6C38"/>
    <w:rsid w:val="008D11BA"/>
    <w:rsid w:val="008D1553"/>
    <w:rsid w:val="008D571A"/>
    <w:rsid w:val="008D5C27"/>
    <w:rsid w:val="008D78FC"/>
    <w:rsid w:val="008E38D3"/>
    <w:rsid w:val="008E3FB4"/>
    <w:rsid w:val="008E46D1"/>
    <w:rsid w:val="008E4A62"/>
    <w:rsid w:val="008E6ECE"/>
    <w:rsid w:val="008F069E"/>
    <w:rsid w:val="008F3AFB"/>
    <w:rsid w:val="008F4116"/>
    <w:rsid w:val="008F48AC"/>
    <w:rsid w:val="008F4D85"/>
    <w:rsid w:val="00907729"/>
    <w:rsid w:val="00912760"/>
    <w:rsid w:val="00916B2F"/>
    <w:rsid w:val="00921933"/>
    <w:rsid w:val="00921C79"/>
    <w:rsid w:val="009253EB"/>
    <w:rsid w:val="00930B84"/>
    <w:rsid w:val="009335FE"/>
    <w:rsid w:val="00934F42"/>
    <w:rsid w:val="009366AC"/>
    <w:rsid w:val="009378A7"/>
    <w:rsid w:val="009446A5"/>
    <w:rsid w:val="00944C95"/>
    <w:rsid w:val="0095205A"/>
    <w:rsid w:val="00955A70"/>
    <w:rsid w:val="00960B64"/>
    <w:rsid w:val="00966654"/>
    <w:rsid w:val="00975FC2"/>
    <w:rsid w:val="009809A4"/>
    <w:rsid w:val="00991DE1"/>
    <w:rsid w:val="0099208A"/>
    <w:rsid w:val="00993FDB"/>
    <w:rsid w:val="00994833"/>
    <w:rsid w:val="0099739C"/>
    <w:rsid w:val="0099755C"/>
    <w:rsid w:val="009B1F86"/>
    <w:rsid w:val="009B428E"/>
    <w:rsid w:val="009C123D"/>
    <w:rsid w:val="009C6D19"/>
    <w:rsid w:val="009C7EE4"/>
    <w:rsid w:val="009D02B2"/>
    <w:rsid w:val="009D147B"/>
    <w:rsid w:val="009D4052"/>
    <w:rsid w:val="009D5F0C"/>
    <w:rsid w:val="009E010A"/>
    <w:rsid w:val="009E15D7"/>
    <w:rsid w:val="009E3052"/>
    <w:rsid w:val="009E4FD6"/>
    <w:rsid w:val="009F283B"/>
    <w:rsid w:val="009F3D57"/>
    <w:rsid w:val="009F6957"/>
    <w:rsid w:val="00A053D9"/>
    <w:rsid w:val="00A1066C"/>
    <w:rsid w:val="00A1283D"/>
    <w:rsid w:val="00A14F80"/>
    <w:rsid w:val="00A158AA"/>
    <w:rsid w:val="00A15E14"/>
    <w:rsid w:val="00A16CB0"/>
    <w:rsid w:val="00A22560"/>
    <w:rsid w:val="00A320F8"/>
    <w:rsid w:val="00A353BD"/>
    <w:rsid w:val="00A36B99"/>
    <w:rsid w:val="00A40F3E"/>
    <w:rsid w:val="00A46CB3"/>
    <w:rsid w:val="00A46E15"/>
    <w:rsid w:val="00A474B7"/>
    <w:rsid w:val="00A50E47"/>
    <w:rsid w:val="00A543DB"/>
    <w:rsid w:val="00A556C4"/>
    <w:rsid w:val="00A57208"/>
    <w:rsid w:val="00A64403"/>
    <w:rsid w:val="00A72071"/>
    <w:rsid w:val="00A72927"/>
    <w:rsid w:val="00A72C7E"/>
    <w:rsid w:val="00A730A5"/>
    <w:rsid w:val="00A73334"/>
    <w:rsid w:val="00A75C39"/>
    <w:rsid w:val="00A778C1"/>
    <w:rsid w:val="00A85BFF"/>
    <w:rsid w:val="00A86CCE"/>
    <w:rsid w:val="00A9059A"/>
    <w:rsid w:val="00A93930"/>
    <w:rsid w:val="00A9550F"/>
    <w:rsid w:val="00AA1BBA"/>
    <w:rsid w:val="00AA6EB2"/>
    <w:rsid w:val="00AA7CC1"/>
    <w:rsid w:val="00AB4BE6"/>
    <w:rsid w:val="00AB673E"/>
    <w:rsid w:val="00AB698C"/>
    <w:rsid w:val="00AC022B"/>
    <w:rsid w:val="00AC4684"/>
    <w:rsid w:val="00AC7CEB"/>
    <w:rsid w:val="00AD24D2"/>
    <w:rsid w:val="00AD3C76"/>
    <w:rsid w:val="00AD570A"/>
    <w:rsid w:val="00AE0F4D"/>
    <w:rsid w:val="00AE15AC"/>
    <w:rsid w:val="00AE5B86"/>
    <w:rsid w:val="00AF3EB2"/>
    <w:rsid w:val="00AF7098"/>
    <w:rsid w:val="00AF7EC4"/>
    <w:rsid w:val="00B01D74"/>
    <w:rsid w:val="00B01ECF"/>
    <w:rsid w:val="00B02045"/>
    <w:rsid w:val="00B03143"/>
    <w:rsid w:val="00B03B1D"/>
    <w:rsid w:val="00B073AF"/>
    <w:rsid w:val="00B12C58"/>
    <w:rsid w:val="00B27B01"/>
    <w:rsid w:val="00B27D94"/>
    <w:rsid w:val="00B32B1D"/>
    <w:rsid w:val="00B35952"/>
    <w:rsid w:val="00B52CB2"/>
    <w:rsid w:val="00B610FB"/>
    <w:rsid w:val="00B64927"/>
    <w:rsid w:val="00B70099"/>
    <w:rsid w:val="00B7212D"/>
    <w:rsid w:val="00B776E8"/>
    <w:rsid w:val="00B83344"/>
    <w:rsid w:val="00B8639C"/>
    <w:rsid w:val="00B86BD9"/>
    <w:rsid w:val="00B958AF"/>
    <w:rsid w:val="00BA12B1"/>
    <w:rsid w:val="00BA148C"/>
    <w:rsid w:val="00BA1BD1"/>
    <w:rsid w:val="00BA2E55"/>
    <w:rsid w:val="00BA53C7"/>
    <w:rsid w:val="00BB0AF8"/>
    <w:rsid w:val="00BB1606"/>
    <w:rsid w:val="00BB4234"/>
    <w:rsid w:val="00BC0E86"/>
    <w:rsid w:val="00BC4E0C"/>
    <w:rsid w:val="00BD43F2"/>
    <w:rsid w:val="00BD74B8"/>
    <w:rsid w:val="00BE1691"/>
    <w:rsid w:val="00BE3686"/>
    <w:rsid w:val="00BF5884"/>
    <w:rsid w:val="00C05C5B"/>
    <w:rsid w:val="00C07FAD"/>
    <w:rsid w:val="00C127B9"/>
    <w:rsid w:val="00C1496C"/>
    <w:rsid w:val="00C1534B"/>
    <w:rsid w:val="00C1539D"/>
    <w:rsid w:val="00C35E70"/>
    <w:rsid w:val="00C40704"/>
    <w:rsid w:val="00C434BD"/>
    <w:rsid w:val="00C458BB"/>
    <w:rsid w:val="00C45C99"/>
    <w:rsid w:val="00C46D36"/>
    <w:rsid w:val="00C555D4"/>
    <w:rsid w:val="00C55EB7"/>
    <w:rsid w:val="00C61BF1"/>
    <w:rsid w:val="00C62E1D"/>
    <w:rsid w:val="00C641F8"/>
    <w:rsid w:val="00C65168"/>
    <w:rsid w:val="00C70B3D"/>
    <w:rsid w:val="00C72C10"/>
    <w:rsid w:val="00C76DE6"/>
    <w:rsid w:val="00C77802"/>
    <w:rsid w:val="00C87C04"/>
    <w:rsid w:val="00C90529"/>
    <w:rsid w:val="00C907E3"/>
    <w:rsid w:val="00C93DA9"/>
    <w:rsid w:val="00C9419A"/>
    <w:rsid w:val="00CA3092"/>
    <w:rsid w:val="00CA40B5"/>
    <w:rsid w:val="00CB36B3"/>
    <w:rsid w:val="00CB4C4E"/>
    <w:rsid w:val="00CC3ABE"/>
    <w:rsid w:val="00CE1240"/>
    <w:rsid w:val="00CE4504"/>
    <w:rsid w:val="00CF2A61"/>
    <w:rsid w:val="00CF38E9"/>
    <w:rsid w:val="00D00697"/>
    <w:rsid w:val="00D00AC9"/>
    <w:rsid w:val="00D07C8F"/>
    <w:rsid w:val="00D126B0"/>
    <w:rsid w:val="00D14FBD"/>
    <w:rsid w:val="00D34C7F"/>
    <w:rsid w:val="00D4234A"/>
    <w:rsid w:val="00D43B12"/>
    <w:rsid w:val="00D46204"/>
    <w:rsid w:val="00D5007F"/>
    <w:rsid w:val="00D51DA1"/>
    <w:rsid w:val="00D57328"/>
    <w:rsid w:val="00D6252B"/>
    <w:rsid w:val="00D635A8"/>
    <w:rsid w:val="00D74102"/>
    <w:rsid w:val="00D80715"/>
    <w:rsid w:val="00D817F7"/>
    <w:rsid w:val="00D86E44"/>
    <w:rsid w:val="00D9145F"/>
    <w:rsid w:val="00D931CD"/>
    <w:rsid w:val="00DA6238"/>
    <w:rsid w:val="00DB2851"/>
    <w:rsid w:val="00DB5A52"/>
    <w:rsid w:val="00DB77A1"/>
    <w:rsid w:val="00DC0F9C"/>
    <w:rsid w:val="00DD32A0"/>
    <w:rsid w:val="00DD625B"/>
    <w:rsid w:val="00DD64AD"/>
    <w:rsid w:val="00DD7D3F"/>
    <w:rsid w:val="00DF530F"/>
    <w:rsid w:val="00DF6120"/>
    <w:rsid w:val="00E01F59"/>
    <w:rsid w:val="00E06CC5"/>
    <w:rsid w:val="00E165C0"/>
    <w:rsid w:val="00E17F1C"/>
    <w:rsid w:val="00E30A74"/>
    <w:rsid w:val="00E33477"/>
    <w:rsid w:val="00E353CD"/>
    <w:rsid w:val="00E4256C"/>
    <w:rsid w:val="00E52AEB"/>
    <w:rsid w:val="00E573E6"/>
    <w:rsid w:val="00E60D39"/>
    <w:rsid w:val="00E613F4"/>
    <w:rsid w:val="00E615BD"/>
    <w:rsid w:val="00E66EC1"/>
    <w:rsid w:val="00E71980"/>
    <w:rsid w:val="00E71BE5"/>
    <w:rsid w:val="00E8581D"/>
    <w:rsid w:val="00E91861"/>
    <w:rsid w:val="00E95A95"/>
    <w:rsid w:val="00EB04A8"/>
    <w:rsid w:val="00EB1032"/>
    <w:rsid w:val="00EB1267"/>
    <w:rsid w:val="00EB2469"/>
    <w:rsid w:val="00EB56C0"/>
    <w:rsid w:val="00EC4FEF"/>
    <w:rsid w:val="00EC70ED"/>
    <w:rsid w:val="00ED1C61"/>
    <w:rsid w:val="00ED3574"/>
    <w:rsid w:val="00ED654B"/>
    <w:rsid w:val="00ED781E"/>
    <w:rsid w:val="00EE5C7B"/>
    <w:rsid w:val="00EE5D2F"/>
    <w:rsid w:val="00EF27C8"/>
    <w:rsid w:val="00EF27D6"/>
    <w:rsid w:val="00F0222E"/>
    <w:rsid w:val="00F06FFF"/>
    <w:rsid w:val="00F10D98"/>
    <w:rsid w:val="00F12B39"/>
    <w:rsid w:val="00F13218"/>
    <w:rsid w:val="00F14B47"/>
    <w:rsid w:val="00F159F2"/>
    <w:rsid w:val="00F15D98"/>
    <w:rsid w:val="00F16EE7"/>
    <w:rsid w:val="00F20262"/>
    <w:rsid w:val="00F208B7"/>
    <w:rsid w:val="00F2287B"/>
    <w:rsid w:val="00F4430F"/>
    <w:rsid w:val="00F6110C"/>
    <w:rsid w:val="00F66F68"/>
    <w:rsid w:val="00F752D7"/>
    <w:rsid w:val="00F7592A"/>
    <w:rsid w:val="00F7727F"/>
    <w:rsid w:val="00F872C8"/>
    <w:rsid w:val="00F91AEF"/>
    <w:rsid w:val="00F9385C"/>
    <w:rsid w:val="00FA26FB"/>
    <w:rsid w:val="00FA59D9"/>
    <w:rsid w:val="00FB5B28"/>
    <w:rsid w:val="00FC558B"/>
    <w:rsid w:val="00FC6A24"/>
    <w:rsid w:val="00FD3722"/>
    <w:rsid w:val="00FD734A"/>
    <w:rsid w:val="00FE1305"/>
    <w:rsid w:val="00FE61B4"/>
    <w:rsid w:val="00FE6A1D"/>
    <w:rsid w:val="00FE7CA4"/>
    <w:rsid w:val="00FF064B"/>
    <w:rsid w:val="00FF6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35C3A"/>
  <w15:docId w15:val="{3F2A9A02-E36E-4750-8725-E9198F5A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EB7"/>
    <w:pPr>
      <w:suppressAutoHyphens/>
    </w:pPr>
    <w:rPr>
      <w:rFonts w:ascii="Times New Roman" w:eastAsia="Times New Roman" w:hAnsi="Times New Roman"/>
      <w:lang w:eastAsia="ar-SA"/>
    </w:rPr>
  </w:style>
  <w:style w:type="paragraph" w:styleId="Nagwek1">
    <w:name w:val="heading 1"/>
    <w:basedOn w:val="Normalny"/>
    <w:next w:val="Normalny"/>
    <w:link w:val="Nagwek1Znak"/>
    <w:qFormat/>
    <w:locked/>
    <w:rsid w:val="006B1F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locked/>
    <w:rsid w:val="005C2228"/>
    <w:pPr>
      <w:keepNext/>
      <w:outlineLvl w:val="2"/>
    </w:pPr>
    <w:rPr>
      <w:b/>
      <w:sz w:val="22"/>
      <w:lang w:val="x-none"/>
    </w:rPr>
  </w:style>
  <w:style w:type="paragraph" w:styleId="Nagwek8">
    <w:name w:val="heading 8"/>
    <w:basedOn w:val="Normalny"/>
    <w:next w:val="Normalny"/>
    <w:link w:val="Nagwek8Znak"/>
    <w:semiHidden/>
    <w:unhideWhenUsed/>
    <w:qFormat/>
    <w:locked/>
    <w:rsid w:val="005C2228"/>
    <w:pPr>
      <w:suppressAutoHyphens w:val="0"/>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55EB7"/>
    <w:pPr>
      <w:tabs>
        <w:tab w:val="center" w:pos="4536"/>
        <w:tab w:val="right" w:pos="9072"/>
      </w:tabs>
    </w:pPr>
  </w:style>
  <w:style w:type="character" w:customStyle="1" w:styleId="StopkaZnak">
    <w:name w:val="Stopka Znak"/>
    <w:link w:val="Stopka"/>
    <w:locked/>
    <w:rsid w:val="00C55EB7"/>
    <w:rPr>
      <w:rFonts w:ascii="Times New Roman" w:hAnsi="Times New Roman" w:cs="Times New Roman"/>
      <w:sz w:val="20"/>
      <w:szCs w:val="20"/>
      <w:lang w:eastAsia="ar-SA" w:bidi="ar-SA"/>
    </w:rPr>
  </w:style>
  <w:style w:type="paragraph" w:styleId="Akapitzlist">
    <w:name w:val="List Paragraph"/>
    <w:aliases w:val="L1,Numerowanie,List Paragraph,Akapit z listą5,Bullet Number,List Paragraph1,lp1,List Paragraph2,ISCG Numerowanie,lp11,List Paragraph11,Bullet 1,Use Case List Paragraph,Body MS Bullet,Akapit z listą BS,T_SZ_List Paragraph,normalny tekst"/>
    <w:basedOn w:val="Normalny"/>
    <w:link w:val="AkapitzlistZnak"/>
    <w:uiPriority w:val="34"/>
    <w:qFormat/>
    <w:rsid w:val="00C55EB7"/>
    <w:pPr>
      <w:ind w:left="708"/>
    </w:pPr>
  </w:style>
  <w:style w:type="paragraph" w:styleId="Nagwek">
    <w:name w:val="header"/>
    <w:basedOn w:val="Normalny"/>
    <w:link w:val="NagwekZnak"/>
    <w:rsid w:val="00C55EB7"/>
    <w:pPr>
      <w:tabs>
        <w:tab w:val="center" w:pos="4536"/>
        <w:tab w:val="right" w:pos="9072"/>
      </w:tabs>
    </w:pPr>
  </w:style>
  <w:style w:type="character" w:customStyle="1" w:styleId="NagwekZnak">
    <w:name w:val="Nagłówek Znak"/>
    <w:link w:val="Nagwek"/>
    <w:locked/>
    <w:rsid w:val="00C55EB7"/>
    <w:rPr>
      <w:rFonts w:ascii="Times New Roman" w:hAnsi="Times New Roman" w:cs="Times New Roman"/>
      <w:sz w:val="20"/>
      <w:szCs w:val="20"/>
      <w:lang w:eastAsia="ar-SA" w:bidi="ar-SA"/>
    </w:rPr>
  </w:style>
  <w:style w:type="paragraph" w:styleId="Tekstdymka">
    <w:name w:val="Balloon Text"/>
    <w:basedOn w:val="Normalny"/>
    <w:link w:val="TekstdymkaZnak"/>
    <w:rsid w:val="00C46D36"/>
    <w:rPr>
      <w:rFonts w:ascii="Tahoma" w:hAnsi="Tahoma" w:cs="Tahoma"/>
      <w:sz w:val="16"/>
      <w:szCs w:val="16"/>
    </w:rPr>
  </w:style>
  <w:style w:type="character" w:customStyle="1" w:styleId="TekstdymkaZnak">
    <w:name w:val="Tekst dymka Znak"/>
    <w:link w:val="Tekstdymka"/>
    <w:locked/>
    <w:rsid w:val="00C46D36"/>
    <w:rPr>
      <w:rFonts w:ascii="Tahoma" w:hAnsi="Tahoma" w:cs="Tahoma"/>
      <w:sz w:val="16"/>
      <w:szCs w:val="16"/>
      <w:lang w:eastAsia="ar-SA" w:bidi="ar-SA"/>
    </w:rPr>
  </w:style>
  <w:style w:type="paragraph" w:styleId="Tekstpodstawowy">
    <w:name w:val="Body Text"/>
    <w:basedOn w:val="Normalny"/>
    <w:link w:val="TekstpodstawowyZnak"/>
    <w:rsid w:val="00824C35"/>
    <w:rPr>
      <w:b/>
      <w:sz w:val="24"/>
    </w:rPr>
  </w:style>
  <w:style w:type="character" w:customStyle="1" w:styleId="TekstpodstawowyZnak">
    <w:name w:val="Tekst podstawowy Znak"/>
    <w:link w:val="Tekstpodstawowy"/>
    <w:locked/>
    <w:rsid w:val="00824C35"/>
    <w:rPr>
      <w:rFonts w:ascii="Times New Roman" w:hAnsi="Times New Roman" w:cs="Times New Roman"/>
      <w:b/>
      <w:sz w:val="20"/>
      <w:szCs w:val="20"/>
      <w:lang w:eastAsia="ar-SA" w:bidi="ar-SA"/>
    </w:rPr>
  </w:style>
  <w:style w:type="paragraph" w:styleId="Tekstpodstawowywcity">
    <w:name w:val="Body Text Indent"/>
    <w:basedOn w:val="Normalny"/>
    <w:link w:val="TekstpodstawowywcityZnak"/>
    <w:rsid w:val="00824C35"/>
    <w:pPr>
      <w:suppressAutoHyphens w:val="0"/>
      <w:spacing w:after="120"/>
      <w:ind w:left="283"/>
    </w:pPr>
    <w:rPr>
      <w:sz w:val="24"/>
      <w:szCs w:val="24"/>
      <w:lang w:eastAsia="pl-PL"/>
    </w:rPr>
  </w:style>
  <w:style w:type="character" w:customStyle="1" w:styleId="TekstpodstawowywcityZnak">
    <w:name w:val="Tekst podstawowy wcięty Znak"/>
    <w:link w:val="Tekstpodstawowywcity"/>
    <w:locked/>
    <w:rsid w:val="00824C35"/>
    <w:rPr>
      <w:rFonts w:ascii="Times New Roman" w:hAnsi="Times New Roman" w:cs="Times New Roman"/>
      <w:sz w:val="24"/>
      <w:szCs w:val="24"/>
      <w:lang w:eastAsia="pl-PL"/>
    </w:rPr>
  </w:style>
  <w:style w:type="table" w:styleId="Tabela-Siatka">
    <w:name w:val="Table Grid"/>
    <w:basedOn w:val="Standardowy"/>
    <w:rsid w:val="00824C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9208A"/>
    <w:rPr>
      <w:rFonts w:cs="Times New Roman"/>
    </w:rPr>
  </w:style>
  <w:style w:type="character" w:styleId="Pogrubienie">
    <w:name w:val="Strong"/>
    <w:qFormat/>
    <w:locked/>
    <w:rsid w:val="009809A4"/>
    <w:rPr>
      <w:rFonts w:cs="Times New Roman"/>
      <w:b/>
      <w:bCs/>
    </w:rPr>
  </w:style>
  <w:style w:type="paragraph" w:customStyle="1" w:styleId="Akapitzlist1">
    <w:name w:val="Akapit z listą1"/>
    <w:basedOn w:val="Normalny"/>
    <w:rsid w:val="0099755C"/>
    <w:pPr>
      <w:ind w:left="708"/>
    </w:pPr>
    <w:rPr>
      <w:rFonts w:eastAsia="Calibri"/>
    </w:rPr>
  </w:style>
  <w:style w:type="paragraph" w:customStyle="1" w:styleId="Akapitzlist2">
    <w:name w:val="Akapit z listą2"/>
    <w:basedOn w:val="Normalny"/>
    <w:rsid w:val="0066546E"/>
    <w:pPr>
      <w:ind w:left="708"/>
    </w:pPr>
    <w:rPr>
      <w:rFonts w:eastAsia="Calibri"/>
    </w:rPr>
  </w:style>
  <w:style w:type="character" w:styleId="Hipercze">
    <w:name w:val="Hyperlink"/>
    <w:uiPriority w:val="99"/>
    <w:unhideWhenUsed/>
    <w:rsid w:val="003A7B50"/>
    <w:rPr>
      <w:color w:val="0000FF"/>
      <w:u w:val="single"/>
    </w:rPr>
  </w:style>
  <w:style w:type="character" w:customStyle="1" w:styleId="Nagwek3Znak">
    <w:name w:val="Nagłówek 3 Znak"/>
    <w:basedOn w:val="Domylnaczcionkaakapitu"/>
    <w:link w:val="Nagwek3"/>
    <w:rsid w:val="005C2228"/>
    <w:rPr>
      <w:rFonts w:ascii="Times New Roman" w:eastAsia="Times New Roman" w:hAnsi="Times New Roman"/>
      <w:b/>
      <w:sz w:val="22"/>
      <w:lang w:val="x-none" w:eastAsia="ar-SA"/>
    </w:rPr>
  </w:style>
  <w:style w:type="character" w:customStyle="1" w:styleId="Nagwek8Znak">
    <w:name w:val="Nagłówek 8 Znak"/>
    <w:basedOn w:val="Domylnaczcionkaakapitu"/>
    <w:link w:val="Nagwek8"/>
    <w:semiHidden/>
    <w:rsid w:val="005C2228"/>
    <w:rPr>
      <w:rFonts w:eastAsia="Times New Roman"/>
      <w:i/>
      <w:iCs/>
      <w:sz w:val="24"/>
      <w:szCs w:val="24"/>
      <w:lang w:val="x-none" w:eastAsia="x-none"/>
    </w:rPr>
  </w:style>
  <w:style w:type="character" w:styleId="Odwoaniedokomentarza">
    <w:name w:val="annotation reference"/>
    <w:semiHidden/>
    <w:rsid w:val="005C2228"/>
    <w:rPr>
      <w:sz w:val="16"/>
      <w:szCs w:val="16"/>
    </w:rPr>
  </w:style>
  <w:style w:type="paragraph" w:styleId="Tekstkomentarza">
    <w:name w:val="annotation text"/>
    <w:basedOn w:val="Normalny"/>
    <w:link w:val="TekstkomentarzaZnak"/>
    <w:semiHidden/>
    <w:rsid w:val="005C2228"/>
    <w:pPr>
      <w:suppressAutoHyphens w:val="0"/>
    </w:pPr>
    <w:rPr>
      <w:lang w:eastAsia="pl-PL"/>
    </w:rPr>
  </w:style>
  <w:style w:type="character" w:customStyle="1" w:styleId="TekstkomentarzaZnak">
    <w:name w:val="Tekst komentarza Znak"/>
    <w:basedOn w:val="Domylnaczcionkaakapitu"/>
    <w:link w:val="Tekstkomentarza"/>
    <w:semiHidden/>
    <w:rsid w:val="005C222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5C2228"/>
    <w:rPr>
      <w:b/>
      <w:bCs/>
    </w:rPr>
  </w:style>
  <w:style w:type="character" w:customStyle="1" w:styleId="TematkomentarzaZnak">
    <w:name w:val="Temat komentarza Znak"/>
    <w:basedOn w:val="TekstkomentarzaZnak"/>
    <w:link w:val="Tematkomentarza"/>
    <w:semiHidden/>
    <w:rsid w:val="005C2228"/>
    <w:rPr>
      <w:rFonts w:ascii="Times New Roman" w:eastAsia="Times New Roman" w:hAnsi="Times New Roman"/>
      <w:b/>
      <w:bCs/>
    </w:rPr>
  </w:style>
  <w:style w:type="paragraph" w:styleId="NormalnyWeb">
    <w:name w:val="Normal (Web)"/>
    <w:basedOn w:val="Normalny"/>
    <w:unhideWhenUsed/>
    <w:rsid w:val="005C2228"/>
    <w:pPr>
      <w:suppressAutoHyphens w:val="0"/>
      <w:spacing w:before="100" w:beforeAutospacing="1" w:after="100" w:afterAutospacing="1"/>
    </w:pPr>
    <w:rPr>
      <w:sz w:val="24"/>
      <w:szCs w:val="24"/>
      <w:lang w:eastAsia="pl-PL"/>
    </w:rPr>
  </w:style>
  <w:style w:type="character" w:customStyle="1" w:styleId="apple-converted-space">
    <w:name w:val="apple-converted-space"/>
    <w:rsid w:val="005C2228"/>
  </w:style>
  <w:style w:type="character" w:customStyle="1" w:styleId="luchili">
    <w:name w:val="luc_hili"/>
    <w:rsid w:val="005C2228"/>
  </w:style>
  <w:style w:type="character" w:customStyle="1" w:styleId="tabulatory">
    <w:name w:val="tabulatory"/>
    <w:rsid w:val="005C2228"/>
  </w:style>
  <w:style w:type="paragraph" w:customStyle="1" w:styleId="WW-Tekstpodstawowy3">
    <w:name w:val="WW-Tekst podstawowy 3"/>
    <w:basedOn w:val="Normalny"/>
    <w:rsid w:val="005C2228"/>
    <w:rPr>
      <w:b/>
      <w:sz w:val="22"/>
    </w:rPr>
  </w:style>
  <w:style w:type="paragraph" w:styleId="Bezodstpw">
    <w:name w:val="No Spacing"/>
    <w:qFormat/>
    <w:rsid w:val="005C2228"/>
    <w:rPr>
      <w:rFonts w:ascii="Times New Roman" w:eastAsia="Times New Roman" w:hAnsi="Times New Roman"/>
      <w:sz w:val="24"/>
      <w:szCs w:val="24"/>
    </w:rPr>
  </w:style>
  <w:style w:type="character" w:customStyle="1" w:styleId="alb">
    <w:name w:val="a_lb"/>
    <w:rsid w:val="005C2228"/>
  </w:style>
  <w:style w:type="character" w:styleId="Uwydatnienie">
    <w:name w:val="Emphasis"/>
    <w:uiPriority w:val="20"/>
    <w:qFormat/>
    <w:locked/>
    <w:rsid w:val="005C2228"/>
    <w:rPr>
      <w:i/>
      <w:iCs/>
    </w:rPr>
  </w:style>
  <w:style w:type="paragraph" w:styleId="Tekstprzypisukocowego">
    <w:name w:val="endnote text"/>
    <w:basedOn w:val="Normalny"/>
    <w:link w:val="TekstprzypisukocowegoZnak"/>
    <w:rsid w:val="005C2228"/>
    <w:pPr>
      <w:suppressAutoHyphens w:val="0"/>
    </w:pPr>
    <w:rPr>
      <w:lang w:eastAsia="pl-PL"/>
    </w:rPr>
  </w:style>
  <w:style w:type="character" w:customStyle="1" w:styleId="TekstprzypisukocowegoZnak">
    <w:name w:val="Tekst przypisu końcowego Znak"/>
    <w:basedOn w:val="Domylnaczcionkaakapitu"/>
    <w:link w:val="Tekstprzypisukocowego"/>
    <w:rsid w:val="005C2228"/>
    <w:rPr>
      <w:rFonts w:ascii="Times New Roman" w:eastAsia="Times New Roman" w:hAnsi="Times New Roman"/>
    </w:rPr>
  </w:style>
  <w:style w:type="character" w:styleId="Odwoanieprzypisukocowego">
    <w:name w:val="endnote reference"/>
    <w:rsid w:val="005C2228"/>
    <w:rPr>
      <w:vertAlign w:val="superscript"/>
    </w:rPr>
  </w:style>
  <w:style w:type="paragraph" w:customStyle="1" w:styleId="ox-140cec574a-msonormal">
    <w:name w:val="ox-140cec574a-msonormal"/>
    <w:basedOn w:val="Normalny"/>
    <w:rsid w:val="005C2228"/>
    <w:pPr>
      <w:suppressAutoHyphens w:val="0"/>
      <w:spacing w:before="100" w:beforeAutospacing="1" w:after="100" w:afterAutospacing="1"/>
    </w:pPr>
    <w:rPr>
      <w:sz w:val="24"/>
      <w:szCs w:val="24"/>
      <w:lang w:eastAsia="pl-PL"/>
    </w:rPr>
  </w:style>
  <w:style w:type="character" w:styleId="UyteHipercze">
    <w:name w:val="FollowedHyperlink"/>
    <w:uiPriority w:val="99"/>
    <w:unhideWhenUsed/>
    <w:rsid w:val="005C2228"/>
    <w:rPr>
      <w:color w:val="800080"/>
      <w:u w:val="single"/>
    </w:rPr>
  </w:style>
  <w:style w:type="character" w:customStyle="1" w:styleId="AkapitzlistZnak">
    <w:name w:val="Akapit z listą Znak"/>
    <w:aliases w:val="L1 Znak,Numerowanie Znak,List Paragraph Znak,Akapit z listą5 Znak,Bullet Number Znak,List Paragraph1 Znak,lp1 Znak,List Paragraph2 Znak,ISCG Numerowanie Znak,lp11 Znak,List Paragraph11 Znak,Bullet 1 Znak,Use Case List Paragraph Znak"/>
    <w:link w:val="Akapitzlist"/>
    <w:uiPriority w:val="34"/>
    <w:qFormat/>
    <w:rsid w:val="00751EE1"/>
    <w:rPr>
      <w:rFonts w:ascii="Times New Roman" w:eastAsia="Times New Roman" w:hAnsi="Times New Roman"/>
      <w:lang w:eastAsia="ar-SA"/>
    </w:rPr>
  </w:style>
  <w:style w:type="character" w:customStyle="1" w:styleId="Nagwek1Znak">
    <w:name w:val="Nagłówek 1 Znak"/>
    <w:basedOn w:val="Domylnaczcionkaakapitu"/>
    <w:link w:val="Nagwek1"/>
    <w:rsid w:val="006B1F43"/>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rsid w:val="006B1F43"/>
    <w:pPr>
      <w:autoSpaceDE w:val="0"/>
      <w:autoSpaceDN w:val="0"/>
      <w:adjustRightInd w:val="0"/>
    </w:pPr>
    <w:rPr>
      <w:rFonts w:ascii="Times New Roman" w:hAnsi="Times New Roman"/>
      <w:color w:val="000000"/>
      <w:sz w:val="24"/>
      <w:szCs w:val="24"/>
      <w:lang w:eastAsia="en-US"/>
    </w:rPr>
  </w:style>
  <w:style w:type="paragraph" w:customStyle="1" w:styleId="PGEtekstglowny">
    <w:name w:val="PGE_tekst_glowny"/>
    <w:basedOn w:val="Normalny"/>
    <w:uiPriority w:val="99"/>
    <w:rsid w:val="00581F85"/>
    <w:pPr>
      <w:suppressAutoHyphens w:val="0"/>
      <w:spacing w:line="360" w:lineRule="auto"/>
      <w:jc w:val="both"/>
    </w:pPr>
    <w:rPr>
      <w:rFonts w:ascii="Arial" w:hAnsi="Arial" w:cs="Arial"/>
      <w:sz w:val="22"/>
      <w:szCs w:val="22"/>
      <w:lang w:eastAsia="pl-PL"/>
    </w:rPr>
  </w:style>
  <w:style w:type="paragraph" w:customStyle="1" w:styleId="tyt">
    <w:name w:val="tyt"/>
    <w:basedOn w:val="Normalny"/>
    <w:rsid w:val="00A320F8"/>
    <w:pPr>
      <w:keepNext/>
      <w:suppressAutoHyphens w:val="0"/>
      <w:spacing w:before="60" w:after="60"/>
      <w:jc w:val="center"/>
    </w:pPr>
    <w:rPr>
      <w:b/>
      <w:bCs/>
      <w:sz w:val="24"/>
      <w:szCs w:val="24"/>
      <w:lang w:eastAsia="pl-PL"/>
    </w:rPr>
  </w:style>
  <w:style w:type="character" w:customStyle="1" w:styleId="Nierozpoznanawzmianka1">
    <w:name w:val="Nierozpoznana wzmianka1"/>
    <w:basedOn w:val="Domylnaczcionkaakapitu"/>
    <w:uiPriority w:val="99"/>
    <w:semiHidden/>
    <w:unhideWhenUsed/>
    <w:rsid w:val="00BA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6228">
      <w:marLeft w:val="0"/>
      <w:marRight w:val="0"/>
      <w:marTop w:val="0"/>
      <w:marBottom w:val="0"/>
      <w:divBdr>
        <w:top w:val="none" w:sz="0" w:space="0" w:color="auto"/>
        <w:left w:val="none" w:sz="0" w:space="0" w:color="auto"/>
        <w:bottom w:val="none" w:sz="0" w:space="0" w:color="auto"/>
        <w:right w:val="none" w:sz="0" w:space="0" w:color="auto"/>
      </w:divBdr>
    </w:div>
    <w:div w:id="615596229">
      <w:marLeft w:val="0"/>
      <w:marRight w:val="0"/>
      <w:marTop w:val="0"/>
      <w:marBottom w:val="0"/>
      <w:divBdr>
        <w:top w:val="none" w:sz="0" w:space="0" w:color="auto"/>
        <w:left w:val="none" w:sz="0" w:space="0" w:color="auto"/>
        <w:bottom w:val="none" w:sz="0" w:space="0" w:color="auto"/>
        <w:right w:val="none" w:sz="0" w:space="0" w:color="auto"/>
      </w:divBdr>
    </w:div>
    <w:div w:id="615596233">
      <w:marLeft w:val="0"/>
      <w:marRight w:val="0"/>
      <w:marTop w:val="0"/>
      <w:marBottom w:val="0"/>
      <w:divBdr>
        <w:top w:val="none" w:sz="0" w:space="0" w:color="auto"/>
        <w:left w:val="none" w:sz="0" w:space="0" w:color="auto"/>
        <w:bottom w:val="none" w:sz="0" w:space="0" w:color="auto"/>
        <w:right w:val="none" w:sz="0" w:space="0" w:color="auto"/>
      </w:divBdr>
      <w:divsChild>
        <w:div w:id="615596236">
          <w:marLeft w:val="0"/>
          <w:marRight w:val="0"/>
          <w:marTop w:val="0"/>
          <w:marBottom w:val="0"/>
          <w:divBdr>
            <w:top w:val="none" w:sz="0" w:space="0" w:color="auto"/>
            <w:left w:val="none" w:sz="0" w:space="0" w:color="auto"/>
            <w:bottom w:val="none" w:sz="0" w:space="0" w:color="auto"/>
            <w:right w:val="none" w:sz="0" w:space="0" w:color="auto"/>
          </w:divBdr>
          <w:divsChild>
            <w:div w:id="615596235">
              <w:marLeft w:val="0"/>
              <w:marRight w:val="0"/>
              <w:marTop w:val="180"/>
              <w:marBottom w:val="0"/>
              <w:divBdr>
                <w:top w:val="none" w:sz="0" w:space="0" w:color="auto"/>
                <w:left w:val="none" w:sz="0" w:space="0" w:color="auto"/>
                <w:bottom w:val="none" w:sz="0" w:space="0" w:color="auto"/>
                <w:right w:val="none" w:sz="0" w:space="0" w:color="auto"/>
              </w:divBdr>
              <w:divsChild>
                <w:div w:id="615596231">
                  <w:marLeft w:val="150"/>
                  <w:marRight w:val="0"/>
                  <w:marTop w:val="0"/>
                  <w:marBottom w:val="0"/>
                  <w:divBdr>
                    <w:top w:val="none" w:sz="0" w:space="0" w:color="auto"/>
                    <w:left w:val="none" w:sz="0" w:space="0" w:color="auto"/>
                    <w:bottom w:val="none" w:sz="0" w:space="0" w:color="auto"/>
                    <w:right w:val="none" w:sz="0" w:space="0" w:color="auto"/>
                  </w:divBdr>
                  <w:divsChild>
                    <w:div w:id="615596232">
                      <w:marLeft w:val="0"/>
                      <w:marRight w:val="0"/>
                      <w:marTop w:val="0"/>
                      <w:marBottom w:val="0"/>
                      <w:divBdr>
                        <w:top w:val="none" w:sz="0" w:space="0" w:color="auto"/>
                        <w:left w:val="none" w:sz="0" w:space="0" w:color="auto"/>
                        <w:bottom w:val="none" w:sz="0" w:space="0" w:color="auto"/>
                        <w:right w:val="none" w:sz="0" w:space="0" w:color="auto"/>
                      </w:divBdr>
                      <w:divsChild>
                        <w:div w:id="615596234">
                          <w:marLeft w:val="0"/>
                          <w:marRight w:val="0"/>
                          <w:marTop w:val="300"/>
                          <w:marBottom w:val="300"/>
                          <w:divBdr>
                            <w:top w:val="none" w:sz="0" w:space="0" w:color="auto"/>
                            <w:left w:val="none" w:sz="0" w:space="0" w:color="auto"/>
                            <w:bottom w:val="none" w:sz="0" w:space="0" w:color="auto"/>
                            <w:right w:val="none" w:sz="0" w:space="0" w:color="auto"/>
                          </w:divBdr>
                          <w:divsChild>
                            <w:div w:id="6155962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90721">
      <w:bodyDiv w:val="1"/>
      <w:marLeft w:val="0"/>
      <w:marRight w:val="0"/>
      <w:marTop w:val="0"/>
      <w:marBottom w:val="0"/>
      <w:divBdr>
        <w:top w:val="none" w:sz="0" w:space="0" w:color="auto"/>
        <w:left w:val="none" w:sz="0" w:space="0" w:color="auto"/>
        <w:bottom w:val="none" w:sz="0" w:space="0" w:color="auto"/>
        <w:right w:val="none" w:sz="0" w:space="0" w:color="auto"/>
      </w:divBdr>
    </w:div>
    <w:div w:id="907153473">
      <w:bodyDiv w:val="1"/>
      <w:marLeft w:val="0"/>
      <w:marRight w:val="0"/>
      <w:marTop w:val="0"/>
      <w:marBottom w:val="0"/>
      <w:divBdr>
        <w:top w:val="none" w:sz="0" w:space="0" w:color="auto"/>
        <w:left w:val="none" w:sz="0" w:space="0" w:color="auto"/>
        <w:bottom w:val="none" w:sz="0" w:space="0" w:color="auto"/>
        <w:right w:val="none" w:sz="0" w:space="0" w:color="auto"/>
      </w:divBdr>
    </w:div>
    <w:div w:id="1536386552">
      <w:bodyDiv w:val="1"/>
      <w:marLeft w:val="0"/>
      <w:marRight w:val="0"/>
      <w:marTop w:val="0"/>
      <w:marBottom w:val="0"/>
      <w:divBdr>
        <w:top w:val="none" w:sz="0" w:space="0" w:color="auto"/>
        <w:left w:val="none" w:sz="0" w:space="0" w:color="auto"/>
        <w:bottom w:val="none" w:sz="0" w:space="0" w:color="auto"/>
        <w:right w:val="none" w:sz="0" w:space="0" w:color="auto"/>
      </w:divBdr>
    </w:div>
    <w:div w:id="1560363030">
      <w:bodyDiv w:val="1"/>
      <w:marLeft w:val="0"/>
      <w:marRight w:val="0"/>
      <w:marTop w:val="0"/>
      <w:marBottom w:val="0"/>
      <w:divBdr>
        <w:top w:val="none" w:sz="0" w:space="0" w:color="auto"/>
        <w:left w:val="none" w:sz="0" w:space="0" w:color="auto"/>
        <w:bottom w:val="none" w:sz="0" w:space="0" w:color="auto"/>
        <w:right w:val="none" w:sz="0" w:space="0" w:color="auto"/>
      </w:divBdr>
    </w:div>
    <w:div w:id="1722098683">
      <w:bodyDiv w:val="1"/>
      <w:marLeft w:val="0"/>
      <w:marRight w:val="0"/>
      <w:marTop w:val="0"/>
      <w:marBottom w:val="0"/>
      <w:divBdr>
        <w:top w:val="none" w:sz="0" w:space="0" w:color="auto"/>
        <w:left w:val="none" w:sz="0" w:space="0" w:color="auto"/>
        <w:bottom w:val="none" w:sz="0" w:space="0" w:color="auto"/>
        <w:right w:val="none" w:sz="0" w:space="0" w:color="auto"/>
      </w:divBdr>
    </w:div>
    <w:div w:id="1877934357">
      <w:bodyDiv w:val="1"/>
      <w:marLeft w:val="0"/>
      <w:marRight w:val="0"/>
      <w:marTop w:val="0"/>
      <w:marBottom w:val="0"/>
      <w:divBdr>
        <w:top w:val="none" w:sz="0" w:space="0" w:color="auto"/>
        <w:left w:val="none" w:sz="0" w:space="0" w:color="auto"/>
        <w:bottom w:val="none" w:sz="0" w:space="0" w:color="auto"/>
        <w:right w:val="none" w:sz="0" w:space="0" w:color="auto"/>
      </w:divBdr>
    </w:div>
    <w:div w:id="1958639776">
      <w:bodyDiv w:val="1"/>
      <w:marLeft w:val="0"/>
      <w:marRight w:val="0"/>
      <w:marTop w:val="0"/>
      <w:marBottom w:val="0"/>
      <w:divBdr>
        <w:top w:val="none" w:sz="0" w:space="0" w:color="auto"/>
        <w:left w:val="none" w:sz="0" w:space="0" w:color="auto"/>
        <w:bottom w:val="none" w:sz="0" w:space="0" w:color="auto"/>
        <w:right w:val="none" w:sz="0" w:space="0" w:color="auto"/>
      </w:divBdr>
    </w:div>
    <w:div w:id="19962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4482</Words>
  <Characters>26897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Miasto Krasnik</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Fijałkowski</dc:creator>
  <cp:lastModifiedBy>Agnieszka Piłat</cp:lastModifiedBy>
  <cp:revision>2</cp:revision>
  <cp:lastPrinted>2020-11-18T07:55:00Z</cp:lastPrinted>
  <dcterms:created xsi:type="dcterms:W3CDTF">2022-11-25T07:49:00Z</dcterms:created>
  <dcterms:modified xsi:type="dcterms:W3CDTF">2022-11-25T07:49:00Z</dcterms:modified>
</cp:coreProperties>
</file>